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2DCD56C7"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w:t>
      </w:r>
      <w:r w:rsidR="0095639B">
        <w:rPr>
          <w:rFonts w:ascii="Arial" w:eastAsia="Tahoma" w:hAnsi="Arial" w:cs="Arial"/>
          <w:b/>
          <w:bCs/>
          <w:sz w:val="22"/>
          <w:szCs w:val="22"/>
          <w:lang w:eastAsia="zh-CN"/>
        </w:rPr>
        <w:t>3</w:t>
      </w:r>
      <w:r w:rsidRPr="005D736A">
        <w:rPr>
          <w:rFonts w:ascii="Arial" w:eastAsia="Tahoma" w:hAnsi="Arial" w:cs="Arial"/>
          <w:b/>
          <w:bCs/>
          <w:sz w:val="22"/>
          <w:szCs w:val="22"/>
          <w:lang w:eastAsia="zh-CN"/>
        </w:rPr>
        <w:t xml:space="preserve"> Meeting #1</w:t>
      </w:r>
      <w:r w:rsidR="009746DB">
        <w:rPr>
          <w:rFonts w:ascii="Arial" w:eastAsia="Tahoma" w:hAnsi="Arial" w:cs="Arial"/>
          <w:b/>
          <w:bCs/>
          <w:sz w:val="22"/>
          <w:szCs w:val="22"/>
          <w:lang w:eastAsia="zh-CN"/>
        </w:rPr>
        <w:t>2</w:t>
      </w:r>
      <w:r w:rsidR="00037D21">
        <w:rPr>
          <w:rFonts w:ascii="Arial" w:eastAsia="Tahoma" w:hAnsi="Arial" w:cs="Arial"/>
          <w:b/>
          <w:bCs/>
          <w:sz w:val="22"/>
          <w:szCs w:val="22"/>
          <w:lang w:eastAsia="zh-CN"/>
        </w:rPr>
        <w:t>8</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82370" w:rsidRPr="00182370">
        <w:rPr>
          <w:rFonts w:ascii="Arial" w:eastAsia="Tahoma" w:hAnsi="Arial" w:cs="Arial"/>
          <w:b/>
          <w:bCs/>
          <w:sz w:val="22"/>
          <w:szCs w:val="22"/>
          <w:lang w:eastAsia="zh-CN"/>
        </w:rPr>
        <w:t>R3-</w:t>
      </w:r>
      <w:r w:rsidR="00283FD6" w:rsidRPr="00283FD6">
        <w:rPr>
          <w:rFonts w:ascii="Arial" w:eastAsia="Tahoma" w:hAnsi="Arial" w:cs="Arial"/>
          <w:b/>
          <w:bCs/>
          <w:sz w:val="22"/>
          <w:szCs w:val="22"/>
          <w:lang w:eastAsia="zh-CN"/>
        </w:rPr>
        <w:t>253264</w:t>
      </w:r>
    </w:p>
    <w:p w14:paraId="7F1F4A21" w14:textId="68534860" w:rsidR="00B5155E" w:rsidRPr="00B80BCD" w:rsidRDefault="00E169E2" w:rsidP="00B5155E">
      <w:pPr>
        <w:tabs>
          <w:tab w:val="left" w:pos="1800"/>
          <w:tab w:val="center" w:pos="4678"/>
          <w:tab w:val="right" w:pos="9070"/>
        </w:tabs>
        <w:jc w:val="both"/>
        <w:rPr>
          <w:rFonts w:ascii="Arial" w:eastAsia="Tahoma" w:hAnsi="Arial" w:cs="Arial"/>
          <w:b/>
          <w:bCs/>
          <w:sz w:val="22"/>
          <w:szCs w:val="22"/>
          <w:lang w:eastAsia="zh-CN"/>
        </w:rPr>
      </w:pPr>
      <w:r w:rsidRPr="00E169E2">
        <w:rPr>
          <w:rFonts w:ascii="Arial" w:eastAsia="Tahoma" w:hAnsi="Arial" w:cs="Arial"/>
          <w:b/>
          <w:bCs/>
          <w:sz w:val="22"/>
          <w:szCs w:val="22"/>
          <w:lang w:val="en-GB" w:eastAsia="zh-CN"/>
        </w:rPr>
        <w:t xml:space="preserve">St. Julian’s, </w:t>
      </w:r>
      <w:r w:rsidR="00037D21">
        <w:rPr>
          <w:rFonts w:ascii="Arial" w:eastAsia="Tahoma" w:hAnsi="Arial" w:cs="Arial"/>
          <w:b/>
          <w:bCs/>
          <w:sz w:val="22"/>
          <w:szCs w:val="22"/>
          <w:lang w:eastAsia="zh-CN"/>
        </w:rPr>
        <w:t>M</w:t>
      </w:r>
      <w:r w:rsidR="00037D21" w:rsidRPr="00B80BCD">
        <w:rPr>
          <w:rFonts w:ascii="Arial" w:eastAsia="Tahoma" w:hAnsi="Arial" w:cs="Arial"/>
          <w:b/>
          <w:bCs/>
          <w:sz w:val="22"/>
          <w:szCs w:val="22"/>
          <w:lang w:eastAsia="zh-CN"/>
        </w:rPr>
        <w:t>alta</w:t>
      </w:r>
      <w:r w:rsidR="009123FA">
        <w:rPr>
          <w:rFonts w:ascii="Arial" w:eastAsia="Tahoma" w:hAnsi="Arial" w:cs="Arial"/>
          <w:b/>
          <w:bCs/>
          <w:sz w:val="22"/>
          <w:szCs w:val="22"/>
          <w:lang w:eastAsia="zh-CN"/>
        </w:rPr>
        <w:t>,</w:t>
      </w:r>
      <w:r w:rsidR="00037D21" w:rsidRPr="00B80BCD">
        <w:rPr>
          <w:rFonts w:ascii="Arial" w:eastAsia="Tahoma" w:hAnsi="Arial" w:cs="Arial"/>
          <w:b/>
          <w:bCs/>
          <w:sz w:val="22"/>
          <w:szCs w:val="22"/>
          <w:lang w:eastAsia="zh-CN"/>
        </w:rPr>
        <w:t xml:space="preserve"> 19</w:t>
      </w:r>
      <w:r w:rsidR="00B5155E" w:rsidRPr="00B80BCD">
        <w:rPr>
          <w:rFonts w:ascii="Arial" w:eastAsia="Tahoma" w:hAnsi="Arial" w:cs="Arial"/>
          <w:b/>
          <w:bCs/>
          <w:sz w:val="22"/>
          <w:szCs w:val="22"/>
          <w:vertAlign w:val="superscript"/>
          <w:lang w:eastAsia="zh-CN"/>
        </w:rPr>
        <w:t>th</w:t>
      </w:r>
      <w:r w:rsidR="00B5155E" w:rsidRPr="00B80BCD">
        <w:rPr>
          <w:rFonts w:ascii="Arial" w:eastAsia="Tahoma" w:hAnsi="Arial" w:cs="Arial"/>
          <w:b/>
          <w:bCs/>
          <w:sz w:val="22"/>
          <w:szCs w:val="22"/>
          <w:lang w:eastAsia="zh-CN"/>
        </w:rPr>
        <w:t xml:space="preserve"> – </w:t>
      </w:r>
      <w:r w:rsidR="00037D21" w:rsidRPr="00B80BCD">
        <w:rPr>
          <w:rFonts w:ascii="Arial" w:eastAsia="Tahoma" w:hAnsi="Arial" w:cs="Arial"/>
          <w:b/>
          <w:bCs/>
          <w:sz w:val="22"/>
          <w:szCs w:val="22"/>
          <w:lang w:eastAsia="zh-CN"/>
        </w:rPr>
        <w:t>23</w:t>
      </w:r>
      <w:r w:rsidR="00037D21" w:rsidRPr="00B80BCD">
        <w:rPr>
          <w:rFonts w:ascii="Arial" w:eastAsia="Tahoma" w:hAnsi="Arial" w:cs="Arial"/>
          <w:b/>
          <w:bCs/>
          <w:sz w:val="22"/>
          <w:szCs w:val="22"/>
          <w:vertAlign w:val="superscript"/>
          <w:lang w:eastAsia="zh-CN"/>
        </w:rPr>
        <w:t>rd</w:t>
      </w:r>
      <w:r w:rsidR="00B5155E" w:rsidRPr="00B80BCD">
        <w:rPr>
          <w:rFonts w:ascii="Arial" w:eastAsia="Tahoma" w:hAnsi="Arial" w:cs="Arial"/>
          <w:b/>
          <w:bCs/>
          <w:sz w:val="22"/>
          <w:szCs w:val="22"/>
          <w:lang w:eastAsia="zh-CN"/>
        </w:rPr>
        <w:t xml:space="preserve"> </w:t>
      </w:r>
      <w:r w:rsidR="00037D21" w:rsidRPr="00B80BCD">
        <w:rPr>
          <w:rFonts w:ascii="Arial" w:eastAsia="Tahoma" w:hAnsi="Arial" w:cs="Arial"/>
          <w:b/>
          <w:bCs/>
          <w:sz w:val="22"/>
          <w:szCs w:val="22"/>
          <w:lang w:eastAsia="zh-CN"/>
        </w:rPr>
        <w:t>May</w:t>
      </w:r>
      <w:r w:rsidR="00B5155E" w:rsidRPr="00B80BCD">
        <w:rPr>
          <w:rFonts w:ascii="Arial" w:eastAsia="Tahoma" w:hAnsi="Arial" w:cs="Arial"/>
          <w:b/>
          <w:bCs/>
          <w:sz w:val="22"/>
          <w:szCs w:val="22"/>
          <w:lang w:eastAsia="zh-CN"/>
        </w:rPr>
        <w:t xml:space="preserve"> 202</w:t>
      </w:r>
      <w:r w:rsidR="007B6C0C" w:rsidRPr="00B80BCD">
        <w:rPr>
          <w:rFonts w:ascii="Arial" w:eastAsia="Tahoma" w:hAnsi="Arial" w:cs="Arial"/>
          <w:b/>
          <w:bCs/>
          <w:sz w:val="22"/>
          <w:szCs w:val="22"/>
          <w:lang w:eastAsia="zh-CN"/>
        </w:rPr>
        <w:t>5</w:t>
      </w:r>
    </w:p>
    <w:p w14:paraId="350F5FD1" w14:textId="77777777" w:rsidR="002E29F6" w:rsidRDefault="002E29F6">
      <w:pPr>
        <w:pStyle w:val="a9"/>
        <w:tabs>
          <w:tab w:val="clear" w:pos="4536"/>
          <w:tab w:val="left" w:pos="1800"/>
        </w:tabs>
        <w:ind w:left="1800" w:hanging="1800"/>
        <w:rPr>
          <w:rFonts w:eastAsia="宋体"/>
          <w:sz w:val="22"/>
          <w:lang w:eastAsia="zh-CN"/>
        </w:rPr>
      </w:pPr>
    </w:p>
    <w:p w14:paraId="50BFA53F" w14:textId="0F72756C"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18C63D41"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7B6C0C">
        <w:rPr>
          <w:rFonts w:eastAsia="宋体"/>
          <w:sz w:val="22"/>
          <w:lang w:eastAsia="zh-CN"/>
        </w:rPr>
        <w:t xml:space="preserve">XR </w:t>
      </w:r>
      <w:r w:rsidR="007B6C0C">
        <w:rPr>
          <w:rFonts w:eastAsia="宋体" w:hint="eastAsia"/>
          <w:sz w:val="22"/>
          <w:lang w:eastAsia="zh-CN"/>
        </w:rPr>
        <w:t>rate</w:t>
      </w:r>
      <w:r w:rsidR="007B6C0C">
        <w:rPr>
          <w:rFonts w:eastAsia="宋体"/>
          <w:sz w:val="22"/>
          <w:lang w:eastAsia="zh-CN"/>
        </w:rPr>
        <w:t xml:space="preserve"> </w:t>
      </w:r>
      <w:r w:rsidR="007B6C0C">
        <w:rPr>
          <w:rFonts w:eastAsia="宋体" w:hint="eastAsia"/>
          <w:sz w:val="22"/>
          <w:lang w:eastAsia="zh-CN"/>
        </w:rPr>
        <w:t>control</w:t>
      </w:r>
      <w:r w:rsidR="00B5155E" w:rsidRPr="00B5155E">
        <w:rPr>
          <w:rFonts w:eastAsia="宋体"/>
          <w:sz w:val="22"/>
          <w:lang w:eastAsia="zh-CN"/>
        </w:rPr>
        <w:t xml:space="preserve"> </w:t>
      </w:r>
    </w:p>
    <w:p w14:paraId="42C2FAFF" w14:textId="53F254D9"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67522B">
        <w:rPr>
          <w:rFonts w:eastAsia="宋体"/>
          <w:sz w:val="22"/>
          <w:lang w:eastAsia="zh-CN"/>
        </w:rPr>
        <w:t>21.</w:t>
      </w:r>
      <w:r w:rsidR="003E5C89">
        <w:rPr>
          <w:rFonts w:eastAsia="宋体"/>
          <w:sz w:val="22"/>
          <w:lang w:eastAsia="zh-CN"/>
        </w:rPr>
        <w:t>3</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212523B" w14:textId="19FD3DBD" w:rsidR="008328B7" w:rsidRDefault="00A40027" w:rsidP="008328B7">
      <w:pPr>
        <w:spacing w:after="120"/>
        <w:jc w:val="both"/>
        <w:rPr>
          <w:rFonts w:eastAsia="宋体"/>
          <w:szCs w:val="20"/>
          <w:lang w:eastAsia="zh-CN"/>
        </w:rPr>
      </w:pPr>
      <w:r>
        <w:rPr>
          <w:rFonts w:eastAsia="宋体"/>
          <w:szCs w:val="20"/>
          <w:lang w:eastAsia="zh-CN"/>
        </w:rPr>
        <w:t xml:space="preserve">In </w:t>
      </w:r>
      <w:r w:rsidR="006E5FDB">
        <w:rPr>
          <w:rFonts w:eastAsia="宋体" w:hint="eastAsia"/>
          <w:szCs w:val="20"/>
          <w:lang w:eastAsia="zh-CN"/>
        </w:rPr>
        <w:t>last</w:t>
      </w:r>
      <w:r w:rsidR="006E5FDB">
        <w:rPr>
          <w:rFonts w:eastAsia="宋体"/>
          <w:szCs w:val="20"/>
          <w:lang w:eastAsia="zh-CN"/>
        </w:rPr>
        <w:t xml:space="preserve"> RAN3</w:t>
      </w:r>
      <w:r w:rsidR="001435AA">
        <w:rPr>
          <w:rFonts w:eastAsia="宋体"/>
          <w:szCs w:val="20"/>
          <w:lang w:eastAsia="zh-CN"/>
        </w:rPr>
        <w:t xml:space="preserve"> meeting</w:t>
      </w:r>
      <w:r>
        <w:rPr>
          <w:rFonts w:eastAsia="宋体"/>
          <w:szCs w:val="20"/>
          <w:lang w:eastAsia="zh-CN"/>
        </w:rPr>
        <w:t xml:space="preserve">, UL rate control </w:t>
      </w:r>
      <w:r w:rsidR="006E5FDB">
        <w:rPr>
          <w:rFonts w:eastAsia="宋体" w:hint="eastAsia"/>
          <w:szCs w:val="20"/>
          <w:lang w:eastAsia="zh-CN"/>
        </w:rPr>
        <w:t>for</w:t>
      </w:r>
      <w:r w:rsidR="006E5FDB">
        <w:rPr>
          <w:rFonts w:eastAsia="宋体"/>
          <w:szCs w:val="20"/>
          <w:lang w:eastAsia="zh-CN"/>
        </w:rPr>
        <w:t xml:space="preserve"> XR </w:t>
      </w:r>
      <w:r>
        <w:rPr>
          <w:rFonts w:eastAsia="宋体"/>
          <w:szCs w:val="20"/>
          <w:lang w:eastAsia="zh-CN"/>
        </w:rPr>
        <w:t xml:space="preserve">has been discussed and </w:t>
      </w:r>
      <w:r w:rsidR="0098286B">
        <w:rPr>
          <w:rFonts w:eastAsia="宋体"/>
          <w:szCs w:val="20"/>
          <w:lang w:eastAsia="zh-CN"/>
        </w:rPr>
        <w:t xml:space="preserve">achieved the following </w:t>
      </w:r>
      <w:r w:rsidR="002965BE">
        <w:rPr>
          <w:rFonts w:eastAsia="宋体" w:hint="eastAsia"/>
          <w:szCs w:val="20"/>
          <w:lang w:eastAsia="zh-CN"/>
        </w:rPr>
        <w:t>agreements</w:t>
      </w:r>
      <w:r w:rsidR="002965BE">
        <w:rPr>
          <w:rFonts w:eastAsia="宋体"/>
          <w:szCs w:val="20"/>
          <w:lang w:eastAsia="zh-CN"/>
        </w:rPr>
        <w:t>. A</w:t>
      </w:r>
      <w:r>
        <w:rPr>
          <w:rFonts w:eastAsia="宋体"/>
          <w:szCs w:val="20"/>
          <w:lang w:eastAsia="zh-CN"/>
        </w:rPr>
        <w:t>n LS [1]</w:t>
      </w:r>
      <w:r w:rsidR="0097286D">
        <w:rPr>
          <w:rFonts w:eastAsia="宋体"/>
          <w:szCs w:val="20"/>
          <w:lang w:eastAsia="zh-CN"/>
        </w:rPr>
        <w:t xml:space="preserve"> </w:t>
      </w:r>
      <w:r>
        <w:rPr>
          <w:rFonts w:eastAsia="宋体"/>
          <w:szCs w:val="20"/>
          <w:lang w:eastAsia="zh-CN"/>
        </w:rPr>
        <w:t xml:space="preserve">was </w:t>
      </w:r>
      <w:r w:rsidR="002965BE">
        <w:rPr>
          <w:rFonts w:eastAsia="宋体"/>
          <w:szCs w:val="20"/>
          <w:lang w:eastAsia="zh-CN"/>
        </w:rPr>
        <w:t xml:space="preserve">also </w:t>
      </w:r>
      <w:r>
        <w:rPr>
          <w:rFonts w:eastAsia="宋体"/>
          <w:szCs w:val="20"/>
          <w:lang w:eastAsia="zh-CN"/>
        </w:rPr>
        <w:t xml:space="preserve">sent </w:t>
      </w:r>
      <w:r w:rsidR="00155649">
        <w:rPr>
          <w:rFonts w:eastAsia="宋体"/>
          <w:szCs w:val="20"/>
          <w:lang w:eastAsia="zh-CN"/>
        </w:rPr>
        <w:t xml:space="preserve">to RAN2/SA2 </w:t>
      </w:r>
      <w:r w:rsidR="00EC0ED5">
        <w:rPr>
          <w:rFonts w:eastAsia="宋体"/>
          <w:szCs w:val="20"/>
          <w:lang w:eastAsia="zh-CN"/>
        </w:rPr>
        <w:t>to inform</w:t>
      </w:r>
      <w:r w:rsidR="002965BE">
        <w:rPr>
          <w:rFonts w:eastAsia="宋体"/>
          <w:szCs w:val="20"/>
          <w:lang w:eastAsia="zh-CN"/>
        </w:rPr>
        <w:t xml:space="preserve"> </w:t>
      </w:r>
      <w:r w:rsidR="002A0356">
        <w:rPr>
          <w:rFonts w:eastAsia="宋体"/>
          <w:szCs w:val="20"/>
          <w:lang w:eastAsia="zh-CN"/>
        </w:rPr>
        <w:t xml:space="preserve">these </w:t>
      </w:r>
      <w:r w:rsidR="002965BE">
        <w:rPr>
          <w:rFonts w:eastAsia="宋体"/>
          <w:szCs w:val="20"/>
          <w:lang w:eastAsia="zh-CN"/>
        </w:rPr>
        <w:t>agreement</w:t>
      </w:r>
      <w:r w:rsidR="00E617CE">
        <w:rPr>
          <w:rFonts w:eastAsia="宋体"/>
          <w:szCs w:val="20"/>
          <w:lang w:eastAsia="zh-CN"/>
        </w:rPr>
        <w:t>s</w:t>
      </w:r>
      <w:r w:rsidR="002965BE">
        <w:rPr>
          <w:rFonts w:eastAsia="宋体"/>
          <w:szCs w:val="20"/>
          <w:lang w:eastAsia="zh-CN"/>
        </w:rPr>
        <w:t>.</w:t>
      </w:r>
      <w:r w:rsidR="0097286D">
        <w:rPr>
          <w:rFonts w:eastAsia="宋体"/>
          <w:szCs w:val="20"/>
          <w:lang w:eastAsia="zh-CN"/>
        </w:rPr>
        <w:t xml:space="preserve"> </w:t>
      </w:r>
    </w:p>
    <w:tbl>
      <w:tblPr>
        <w:tblStyle w:val="afa"/>
        <w:tblW w:w="0" w:type="auto"/>
        <w:tblLook w:val="04A0" w:firstRow="1" w:lastRow="0" w:firstColumn="1" w:lastColumn="0" w:noHBand="0" w:noVBand="1"/>
      </w:tblPr>
      <w:tblGrid>
        <w:gridCol w:w="9060"/>
      </w:tblGrid>
      <w:tr w:rsidR="008328B7" w14:paraId="4E4C7EF0" w14:textId="77777777" w:rsidTr="003A68D6">
        <w:tc>
          <w:tcPr>
            <w:tcW w:w="9060" w:type="dxa"/>
          </w:tcPr>
          <w:p w14:paraId="4829167F" w14:textId="77777777" w:rsidR="0010567B" w:rsidRPr="002A5300" w:rsidRDefault="0010567B" w:rsidP="0010567B">
            <w:pPr>
              <w:rPr>
                <w:rFonts w:cs="Calibri"/>
                <w:b/>
                <w:color w:val="000000" w:themeColor="text1"/>
                <w:sz w:val="18"/>
              </w:rPr>
            </w:pPr>
            <w:r w:rsidRPr="002A5300">
              <w:rPr>
                <w:rFonts w:cs="Calibri"/>
                <w:b/>
                <w:color w:val="000000" w:themeColor="text1"/>
                <w:sz w:val="18"/>
              </w:rPr>
              <w:t xml:space="preserve">Introduce an indication in NGAP, to allow the SMF to inform the </w:t>
            </w:r>
            <w:proofErr w:type="spellStart"/>
            <w:r w:rsidRPr="002A5300">
              <w:rPr>
                <w:rFonts w:cs="Calibri"/>
                <w:b/>
                <w:color w:val="000000" w:themeColor="text1"/>
                <w:sz w:val="18"/>
              </w:rPr>
              <w:t>gNB</w:t>
            </w:r>
            <w:proofErr w:type="spellEnd"/>
            <w:r w:rsidRPr="002A5300">
              <w:rPr>
                <w:rFonts w:cs="Calibri"/>
                <w:b/>
                <w:color w:val="000000" w:themeColor="text1"/>
                <w:sz w:val="18"/>
              </w:rPr>
              <w:t xml:space="preserve"> which QoS flow(s) are subject to uplink rate control. </w:t>
            </w:r>
          </w:p>
          <w:p w14:paraId="6CFD5901" w14:textId="6B37BE72" w:rsidR="008328B7" w:rsidRPr="0010567B" w:rsidRDefault="0010567B" w:rsidP="0010567B">
            <w:pPr>
              <w:rPr>
                <w:rFonts w:cs="Calibri"/>
              </w:rPr>
            </w:pPr>
            <w:r w:rsidRPr="002A5300">
              <w:rPr>
                <w:rFonts w:cs="Calibri"/>
                <w:b/>
                <w:color w:val="000000" w:themeColor="text1"/>
                <w:sz w:val="18"/>
              </w:rPr>
              <w:t xml:space="preserve">Introduce the same indication in </w:t>
            </w:r>
            <w:proofErr w:type="spellStart"/>
            <w:r w:rsidRPr="002A5300">
              <w:rPr>
                <w:rFonts w:cs="Calibri"/>
                <w:b/>
                <w:color w:val="000000" w:themeColor="text1"/>
                <w:sz w:val="18"/>
              </w:rPr>
              <w:t>XnAP</w:t>
            </w:r>
            <w:proofErr w:type="spellEnd"/>
            <w:r w:rsidRPr="002A5300">
              <w:rPr>
                <w:rFonts w:cs="Calibri"/>
                <w:b/>
                <w:color w:val="000000" w:themeColor="text1"/>
                <w:sz w:val="18"/>
              </w:rPr>
              <w:t xml:space="preserve"> to inform target </w:t>
            </w:r>
            <w:proofErr w:type="spellStart"/>
            <w:r w:rsidRPr="002A5300">
              <w:rPr>
                <w:rFonts w:cs="Calibri"/>
                <w:b/>
                <w:color w:val="000000" w:themeColor="text1"/>
                <w:sz w:val="18"/>
              </w:rPr>
              <w:t>gNB</w:t>
            </w:r>
            <w:proofErr w:type="spellEnd"/>
            <w:r w:rsidRPr="002A5300">
              <w:rPr>
                <w:rFonts w:cs="Calibri"/>
                <w:b/>
                <w:color w:val="000000" w:themeColor="text1"/>
                <w:sz w:val="18"/>
              </w:rPr>
              <w:t xml:space="preserve">. </w:t>
            </w:r>
          </w:p>
        </w:tc>
      </w:tr>
    </w:tbl>
    <w:p w14:paraId="005A9AD7" w14:textId="77777777" w:rsidR="0010567B" w:rsidRDefault="0010567B" w:rsidP="00646057">
      <w:pPr>
        <w:snapToGrid w:val="0"/>
        <w:spacing w:after="120"/>
        <w:jc w:val="both"/>
        <w:rPr>
          <w:rFonts w:eastAsia="宋体"/>
          <w:szCs w:val="20"/>
          <w:lang w:eastAsia="zh-CN"/>
        </w:rPr>
      </w:pPr>
    </w:p>
    <w:p w14:paraId="6A1B157B" w14:textId="23362ED7" w:rsidR="00646057" w:rsidRDefault="0010567B" w:rsidP="00646057">
      <w:pPr>
        <w:snapToGrid w:val="0"/>
        <w:spacing w:after="120"/>
        <w:jc w:val="both"/>
        <w:rPr>
          <w:rFonts w:eastAsia="宋体"/>
          <w:szCs w:val="20"/>
          <w:lang w:eastAsia="zh-CN"/>
        </w:rPr>
      </w:pPr>
      <w:r>
        <w:rPr>
          <w:rFonts w:eastAsia="宋体"/>
          <w:szCs w:val="20"/>
          <w:lang w:eastAsia="zh-CN"/>
        </w:rPr>
        <w:t xml:space="preserve">SA2 also discussed the related issue and a </w:t>
      </w:r>
      <w:r w:rsidR="0052298D">
        <w:rPr>
          <w:rFonts w:eastAsia="宋体"/>
          <w:szCs w:val="20"/>
          <w:lang w:eastAsia="zh-CN"/>
        </w:rPr>
        <w:t xml:space="preserve">response </w:t>
      </w:r>
      <w:r>
        <w:rPr>
          <w:rFonts w:eastAsia="宋体"/>
          <w:szCs w:val="20"/>
          <w:lang w:eastAsia="zh-CN"/>
        </w:rPr>
        <w:t>LS</w:t>
      </w:r>
      <w:r w:rsidR="00AA6074">
        <w:rPr>
          <w:rFonts w:eastAsia="宋体"/>
          <w:szCs w:val="20"/>
          <w:lang w:eastAsia="zh-CN"/>
        </w:rPr>
        <w:t xml:space="preserve"> </w:t>
      </w:r>
      <w:r>
        <w:rPr>
          <w:rFonts w:eastAsia="宋体"/>
          <w:szCs w:val="20"/>
          <w:lang w:eastAsia="zh-CN"/>
        </w:rPr>
        <w:t>[2] was sent in last meeting</w:t>
      </w:r>
      <w:r w:rsidR="003A68D6">
        <w:rPr>
          <w:rFonts w:eastAsia="宋体"/>
          <w:szCs w:val="20"/>
          <w:lang w:eastAsia="zh-CN"/>
        </w:rPr>
        <w:t>.</w:t>
      </w:r>
    </w:p>
    <w:p w14:paraId="61EEBEE6" w14:textId="3DF7F5BD" w:rsidR="007865BF" w:rsidRDefault="007865BF" w:rsidP="007865BF">
      <w:pPr>
        <w:pBdr>
          <w:top w:val="single" w:sz="4" w:space="1" w:color="auto"/>
          <w:left w:val="single" w:sz="4" w:space="4" w:color="auto"/>
          <w:bottom w:val="single" w:sz="4" w:space="1" w:color="auto"/>
          <w:right w:val="single" w:sz="4" w:space="4" w:color="auto"/>
        </w:pBdr>
        <w:snapToGrid w:val="0"/>
        <w:rPr>
          <w:rFonts w:ascii="Arial" w:hAnsi="Arial" w:cs="Arial"/>
          <w:b/>
          <w:bCs/>
          <w:szCs w:val="20"/>
          <w:lang w:eastAsia="zh-CN"/>
        </w:rPr>
      </w:pPr>
      <w:r w:rsidRPr="007865BF">
        <w:rPr>
          <w:rFonts w:ascii="Arial" w:hAnsi="Arial" w:cs="Arial"/>
          <w:b/>
          <w:bCs/>
          <w:szCs w:val="20"/>
          <w:lang w:eastAsia="zh-CN"/>
        </w:rPr>
        <w:t>SA2 Feedback:</w:t>
      </w:r>
    </w:p>
    <w:p w14:paraId="18EAA259" w14:textId="77777777" w:rsidR="007865BF" w:rsidRPr="00B80BCD" w:rsidRDefault="007865BF" w:rsidP="007865BF">
      <w:pPr>
        <w:pStyle w:val="ac"/>
        <w:numPr>
          <w:ilvl w:val="0"/>
          <w:numId w:val="45"/>
        </w:numPr>
        <w:pBdr>
          <w:top w:val="single" w:sz="4" w:space="1" w:color="auto"/>
          <w:left w:val="single" w:sz="4" w:space="4" w:color="auto"/>
          <w:bottom w:val="single" w:sz="4" w:space="1" w:color="auto"/>
          <w:right w:val="single" w:sz="4" w:space="4" w:color="auto"/>
        </w:pBdr>
        <w:snapToGrid w:val="0"/>
        <w:ind w:firstLineChars="0"/>
        <w:rPr>
          <w:rFonts w:ascii="Times New Roman" w:eastAsia="等线" w:hAnsi="Times New Roman"/>
          <w:sz w:val="20"/>
          <w:szCs w:val="18"/>
        </w:rPr>
      </w:pPr>
      <w:r w:rsidRPr="00B80BCD">
        <w:rPr>
          <w:rFonts w:ascii="Times New Roman" w:hAnsi="Times New Roman"/>
          <w:bCs/>
          <w:sz w:val="20"/>
          <w:szCs w:val="18"/>
        </w:rPr>
        <w:t xml:space="preserve">SA2 confirms that the CN can indicate to the </w:t>
      </w:r>
      <w:proofErr w:type="spellStart"/>
      <w:r w:rsidRPr="00B80BCD">
        <w:rPr>
          <w:rFonts w:ascii="Times New Roman" w:hAnsi="Times New Roman"/>
          <w:bCs/>
          <w:sz w:val="20"/>
          <w:szCs w:val="18"/>
        </w:rPr>
        <w:t>gNB</w:t>
      </w:r>
      <w:proofErr w:type="spellEnd"/>
      <w:r w:rsidRPr="00B80BCD">
        <w:rPr>
          <w:rFonts w:ascii="Times New Roman" w:hAnsi="Times New Roman"/>
          <w:bCs/>
          <w:sz w:val="20"/>
          <w:szCs w:val="18"/>
        </w:rPr>
        <w:t xml:space="preserve"> that a </w:t>
      </w:r>
      <w:r w:rsidRPr="00B80BCD">
        <w:rPr>
          <w:rFonts w:ascii="Times New Roman" w:eastAsia="等线" w:hAnsi="Times New Roman"/>
          <w:sz w:val="20"/>
          <w:szCs w:val="18"/>
        </w:rPr>
        <w:t xml:space="preserve">QoS flow is subject to uplink rate control. </w:t>
      </w:r>
    </w:p>
    <w:p w14:paraId="4CC85CDF" w14:textId="77777777" w:rsidR="007865BF" w:rsidRPr="00B80BCD" w:rsidRDefault="007865BF" w:rsidP="007865BF">
      <w:pPr>
        <w:pStyle w:val="ac"/>
        <w:numPr>
          <w:ilvl w:val="0"/>
          <w:numId w:val="45"/>
        </w:numPr>
        <w:pBdr>
          <w:top w:val="single" w:sz="4" w:space="1" w:color="auto"/>
          <w:left w:val="single" w:sz="4" w:space="4" w:color="auto"/>
          <w:bottom w:val="single" w:sz="4" w:space="1" w:color="auto"/>
          <w:right w:val="single" w:sz="4" w:space="4" w:color="auto"/>
        </w:pBdr>
        <w:snapToGrid w:val="0"/>
        <w:ind w:firstLineChars="0"/>
        <w:rPr>
          <w:rFonts w:ascii="Times New Roman" w:hAnsi="Times New Roman"/>
          <w:sz w:val="20"/>
          <w:szCs w:val="18"/>
        </w:rPr>
      </w:pPr>
      <w:r w:rsidRPr="00B80BCD">
        <w:rPr>
          <w:rFonts w:ascii="Times New Roman" w:hAnsi="Times New Roman"/>
          <w:sz w:val="20"/>
          <w:szCs w:val="18"/>
        </w:rPr>
        <w:t xml:space="preserve">SA2 would like to inform RAN WGs that SA2 has not decided yet on whether the existing or a new mechanism can be reused. </w:t>
      </w:r>
    </w:p>
    <w:p w14:paraId="2366C998" w14:textId="79E12153" w:rsidR="007865BF" w:rsidRPr="00B80BCD" w:rsidRDefault="007865BF" w:rsidP="007865BF">
      <w:pPr>
        <w:pStyle w:val="ac"/>
        <w:numPr>
          <w:ilvl w:val="0"/>
          <w:numId w:val="45"/>
        </w:numPr>
        <w:pBdr>
          <w:top w:val="single" w:sz="4" w:space="1" w:color="auto"/>
          <w:left w:val="single" w:sz="4" w:space="4" w:color="auto"/>
          <w:bottom w:val="single" w:sz="4" w:space="1" w:color="auto"/>
          <w:right w:val="single" w:sz="4" w:space="4" w:color="auto"/>
        </w:pBdr>
        <w:snapToGrid w:val="0"/>
        <w:ind w:firstLineChars="0"/>
        <w:rPr>
          <w:rFonts w:ascii="Times New Roman" w:hAnsi="Times New Roman"/>
          <w:sz w:val="20"/>
          <w:szCs w:val="18"/>
        </w:rPr>
      </w:pPr>
      <w:r w:rsidRPr="00B80BCD">
        <w:rPr>
          <w:rFonts w:ascii="Times New Roman" w:hAnsi="Times New Roman"/>
          <w:sz w:val="20"/>
          <w:szCs w:val="18"/>
        </w:rPr>
        <w:t>SA2 would like RAN2 to confirm that the RAN2 LS on UL rate control applies to both GBR and non-GBR.</w:t>
      </w:r>
    </w:p>
    <w:p w14:paraId="5C09AD5A" w14:textId="77777777" w:rsidR="007865BF" w:rsidRDefault="007865BF" w:rsidP="00646057">
      <w:pPr>
        <w:snapToGrid w:val="0"/>
        <w:spacing w:after="120"/>
        <w:jc w:val="both"/>
        <w:rPr>
          <w:rFonts w:eastAsia="宋体"/>
          <w:szCs w:val="20"/>
          <w:lang w:eastAsia="zh-CN"/>
        </w:rPr>
      </w:pPr>
    </w:p>
    <w:p w14:paraId="44FBE65F" w14:textId="27ACF9BF" w:rsidR="0010567B" w:rsidRPr="00C9302A" w:rsidRDefault="0010567B" w:rsidP="00646057">
      <w:pPr>
        <w:snapToGrid w:val="0"/>
        <w:spacing w:after="120"/>
        <w:jc w:val="both"/>
        <w:rPr>
          <w:rFonts w:eastAsia="宋体"/>
          <w:szCs w:val="20"/>
          <w:lang w:eastAsia="zh-CN"/>
        </w:rPr>
      </w:pPr>
      <w:r>
        <w:rPr>
          <w:rFonts w:eastAsia="宋体"/>
          <w:szCs w:val="20"/>
          <w:lang w:eastAsia="zh-CN"/>
        </w:rPr>
        <w:t>Besides, there are some open issues on UL rate control on per QoS flow indication or per DRB indication over F1AP</w:t>
      </w:r>
      <w:r w:rsidR="00AA6074">
        <w:rPr>
          <w:rFonts w:eastAsia="宋体"/>
          <w:szCs w:val="20"/>
          <w:lang w:eastAsia="zh-CN"/>
        </w:rPr>
        <w:t xml:space="preserve"> </w:t>
      </w:r>
      <w:r w:rsidR="00AA6074">
        <w:rPr>
          <w:rFonts w:eastAsia="宋体" w:hint="eastAsia"/>
          <w:szCs w:val="20"/>
          <w:lang w:eastAsia="zh-CN"/>
        </w:rPr>
        <w:t>a</w:t>
      </w:r>
      <w:r>
        <w:rPr>
          <w:rFonts w:eastAsia="宋体"/>
          <w:szCs w:val="20"/>
          <w:lang w:eastAsia="zh-CN"/>
        </w:rPr>
        <w:t xml:space="preserve">nd the coordination between CN and </w:t>
      </w:r>
      <w:proofErr w:type="spellStart"/>
      <w:r>
        <w:rPr>
          <w:rFonts w:eastAsia="宋体"/>
          <w:szCs w:val="20"/>
          <w:lang w:eastAsia="zh-CN"/>
        </w:rPr>
        <w:t>gNB</w:t>
      </w:r>
      <w:proofErr w:type="spellEnd"/>
      <w:r>
        <w:rPr>
          <w:rFonts w:eastAsia="宋体"/>
          <w:szCs w:val="20"/>
          <w:lang w:eastAsia="zh-CN"/>
        </w:rPr>
        <w:t xml:space="preserve"> on rate control.</w:t>
      </w:r>
    </w:p>
    <w:p w14:paraId="12AB19A6" w14:textId="20A4DC01" w:rsidR="001F2E20" w:rsidRPr="003E5C89" w:rsidRDefault="008328B7" w:rsidP="00646057">
      <w:pPr>
        <w:snapToGrid w:val="0"/>
        <w:spacing w:after="120"/>
        <w:jc w:val="both"/>
        <w:rPr>
          <w:rFonts w:eastAsia="宋体"/>
          <w:szCs w:val="20"/>
          <w:lang w:eastAsia="zh-CN"/>
        </w:rPr>
      </w:pPr>
      <w:r>
        <w:rPr>
          <w:rFonts w:eastAsia="宋体"/>
          <w:szCs w:val="20"/>
          <w:lang w:eastAsia="zh-CN"/>
        </w:rPr>
        <w:t>In this contribution, we will discuss the</w:t>
      </w:r>
      <w:r w:rsidR="00E447BE">
        <w:rPr>
          <w:rFonts w:eastAsia="宋体"/>
          <w:szCs w:val="20"/>
          <w:lang w:eastAsia="zh-CN"/>
        </w:rPr>
        <w:t>se</w:t>
      </w:r>
      <w:r w:rsidR="00B5155E">
        <w:rPr>
          <w:rFonts w:eastAsia="宋体"/>
          <w:szCs w:val="20"/>
          <w:lang w:eastAsia="zh-CN"/>
        </w:rPr>
        <w:t xml:space="preserve"> </w:t>
      </w:r>
      <w:r w:rsidR="0010567B">
        <w:rPr>
          <w:rFonts w:eastAsia="宋体"/>
          <w:szCs w:val="20"/>
          <w:lang w:eastAsia="zh-CN"/>
        </w:rPr>
        <w:t xml:space="preserve">open issues related to </w:t>
      </w:r>
      <w:r w:rsidR="00D4361A">
        <w:rPr>
          <w:rFonts w:eastAsia="宋体"/>
          <w:szCs w:val="20"/>
          <w:lang w:eastAsia="zh-CN"/>
        </w:rPr>
        <w:t xml:space="preserve">UL XR rate control. </w:t>
      </w:r>
    </w:p>
    <w:p w14:paraId="2A906448" w14:textId="536FFB5F" w:rsidR="007C10B5" w:rsidRDefault="007C10B5" w:rsidP="003941D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Pr>
          <w:rFonts w:cs="Times New Roman" w:hint="eastAsia"/>
          <w:b w:val="0"/>
          <w:kern w:val="0"/>
          <w:sz w:val="36"/>
          <w:szCs w:val="20"/>
        </w:rPr>
        <w:t>D</w:t>
      </w:r>
      <w:r>
        <w:rPr>
          <w:rFonts w:cs="Times New Roman"/>
          <w:b w:val="0"/>
          <w:kern w:val="0"/>
          <w:sz w:val="36"/>
          <w:szCs w:val="20"/>
        </w:rPr>
        <w:t>iscussion</w:t>
      </w:r>
    </w:p>
    <w:p w14:paraId="4B03279C" w14:textId="54694BDA" w:rsidR="003941DA" w:rsidRPr="007379FF" w:rsidRDefault="0004065F" w:rsidP="007379FF">
      <w:pPr>
        <w:keepNext/>
        <w:widowControl w:val="0"/>
        <w:numPr>
          <w:ilvl w:val="1"/>
          <w:numId w:val="42"/>
        </w:numPr>
        <w:tabs>
          <w:tab w:val="left" w:pos="567"/>
        </w:tabs>
        <w:spacing w:before="180" w:after="180"/>
        <w:ind w:left="567" w:hanging="567"/>
        <w:jc w:val="both"/>
        <w:outlineLvl w:val="1"/>
        <w:rPr>
          <w:rFonts w:eastAsiaTheme="minorEastAsia"/>
          <w:sz w:val="30"/>
          <w:szCs w:val="30"/>
        </w:rPr>
      </w:pPr>
      <w:r w:rsidRPr="007379FF">
        <w:rPr>
          <w:rFonts w:ascii="Arial" w:eastAsiaTheme="minorEastAsia" w:hAnsi="Arial" w:cs="Arial"/>
          <w:iCs/>
          <w:sz w:val="30"/>
          <w:szCs w:val="30"/>
          <w:lang w:eastAsia="zh-CN"/>
        </w:rPr>
        <w:t>Discussion</w:t>
      </w: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Start w:id="52" w:name="_Toc162944612"/>
      <w:bookmarkStart w:id="53" w:name="_Toc163153161"/>
      <w:bookmarkStart w:id="54" w:name="_Toc127283392"/>
      <w:bookmarkStart w:id="55" w:name="_Toc127368534"/>
      <w:bookmarkStart w:id="56" w:name="_Toc127457995"/>
      <w:bookmarkStart w:id="57" w:name="_Toc127458023"/>
      <w:bookmarkStart w:id="58" w:name="_Toc149321483"/>
      <w:bookmarkStart w:id="59" w:name="_Toc149321484"/>
      <w:bookmarkStart w:id="60" w:name="_Toc149321485"/>
      <w:bookmarkStart w:id="61" w:name="_Toc149551561"/>
      <w:bookmarkStart w:id="62" w:name="_Toc149553050"/>
      <w:bookmarkStart w:id="63" w:name="_Toc149557177"/>
      <w:bookmarkStart w:id="64" w:name="_Toc149557285"/>
      <w:bookmarkStart w:id="65" w:name="_Toc149557334"/>
      <w:bookmarkStart w:id="66" w:name="_Toc149557480"/>
      <w:bookmarkStart w:id="67" w:name="_Toc14955749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3964F7" w:rsidRPr="007379FF">
        <w:rPr>
          <w:rFonts w:ascii="Arial" w:eastAsiaTheme="minorEastAsia" w:hAnsi="Arial" w:cs="Arial"/>
          <w:iCs/>
          <w:sz w:val="30"/>
          <w:szCs w:val="30"/>
          <w:lang w:eastAsia="zh-CN"/>
        </w:rPr>
        <w:t xml:space="preserve"> on </w:t>
      </w:r>
      <w:r w:rsidR="003941DA" w:rsidRPr="007379FF">
        <w:rPr>
          <w:rFonts w:ascii="Arial" w:eastAsiaTheme="minorEastAsia" w:hAnsi="Arial" w:cs="Arial"/>
          <w:iCs/>
          <w:sz w:val="30"/>
          <w:szCs w:val="30"/>
          <w:lang w:eastAsia="zh-CN"/>
        </w:rPr>
        <w:t xml:space="preserve">F1 impact on </w:t>
      </w:r>
      <w:r w:rsidR="00055AFA" w:rsidRPr="007379FF">
        <w:rPr>
          <w:rFonts w:ascii="Arial" w:eastAsiaTheme="minorEastAsia" w:hAnsi="Arial" w:cs="Arial"/>
          <w:iCs/>
          <w:sz w:val="30"/>
          <w:szCs w:val="30"/>
          <w:lang w:eastAsia="zh-CN"/>
        </w:rPr>
        <w:t xml:space="preserve">per QoS flow or per DRB indication for </w:t>
      </w:r>
      <w:r w:rsidR="003941DA" w:rsidRPr="007379FF">
        <w:rPr>
          <w:rFonts w:ascii="Arial" w:eastAsiaTheme="minorEastAsia" w:hAnsi="Arial" w:cs="Arial"/>
          <w:iCs/>
          <w:sz w:val="30"/>
          <w:szCs w:val="30"/>
          <w:lang w:eastAsia="zh-CN"/>
        </w:rPr>
        <w:t>XR rate control</w:t>
      </w:r>
    </w:p>
    <w:p w14:paraId="30E87DA7" w14:textId="2BADE1E5" w:rsidR="003941DA" w:rsidRDefault="008C340B" w:rsidP="003941DA">
      <w:pPr>
        <w:pStyle w:val="a0"/>
        <w:rPr>
          <w:rFonts w:eastAsia="Times New Roman"/>
        </w:rPr>
      </w:pPr>
      <w:r>
        <w:rPr>
          <w:rFonts w:eastAsia="Times New Roman"/>
        </w:rPr>
        <w:t>As confirmed by SA2 and RAN3</w:t>
      </w:r>
      <w:r w:rsidR="003941DA" w:rsidRPr="003941DA">
        <w:rPr>
          <w:rFonts w:eastAsia="Times New Roman"/>
        </w:rPr>
        <w:t>,</w:t>
      </w:r>
      <w:r>
        <w:rPr>
          <w:rFonts w:eastAsia="Times New Roman"/>
        </w:rPr>
        <w:t xml:space="preserve"> </w:t>
      </w:r>
      <w:proofErr w:type="spellStart"/>
      <w:r w:rsidR="003941DA" w:rsidRPr="003941DA">
        <w:rPr>
          <w:rFonts w:eastAsia="Times New Roman"/>
        </w:rPr>
        <w:t>gNB</w:t>
      </w:r>
      <w:proofErr w:type="spellEnd"/>
      <w:r w:rsidR="003941DA" w:rsidRPr="003941DA">
        <w:rPr>
          <w:rFonts w:eastAsia="Times New Roman"/>
        </w:rPr>
        <w:t xml:space="preserve"> receives QoS flow information from the CN, specifying which QoS flows are subject to uplink rate control.</w:t>
      </w:r>
      <w:r w:rsidR="003941DA">
        <w:rPr>
          <w:rFonts w:eastAsia="Times New Roman"/>
        </w:rPr>
        <w:t xml:space="preserve"> In case of CU-DU split architecture, </w:t>
      </w:r>
      <w:proofErr w:type="spellStart"/>
      <w:r w:rsidR="003941DA">
        <w:rPr>
          <w:rFonts w:eastAsia="Times New Roman"/>
        </w:rPr>
        <w:t>gNB</w:t>
      </w:r>
      <w:proofErr w:type="spellEnd"/>
      <w:r w:rsidR="003941DA">
        <w:rPr>
          <w:rFonts w:eastAsia="Times New Roman"/>
        </w:rPr>
        <w:t xml:space="preserve">-CU will indicate such information via “QoS flow level </w:t>
      </w:r>
      <w:r w:rsidR="00CA503B">
        <w:rPr>
          <w:rFonts w:eastAsia="Times New Roman"/>
        </w:rPr>
        <w:t xml:space="preserve">QoS information” in F1AP signaling directly in case of per QoS flow level rate control. While for per DRB level rate control, either QoS flow information or mapped DRB information need to </w:t>
      </w:r>
      <w:r w:rsidR="00E77C27">
        <w:rPr>
          <w:rFonts w:eastAsia="Times New Roman"/>
        </w:rPr>
        <w:t xml:space="preserve">be </w:t>
      </w:r>
      <w:r w:rsidR="00CA503B">
        <w:rPr>
          <w:rFonts w:eastAsia="Times New Roman"/>
        </w:rPr>
        <w:t>indicate</w:t>
      </w:r>
      <w:r w:rsidR="00E77C27">
        <w:rPr>
          <w:rFonts w:eastAsia="Times New Roman"/>
        </w:rPr>
        <w:t>d</w:t>
      </w:r>
      <w:r w:rsidR="00CA503B">
        <w:rPr>
          <w:rFonts w:eastAsia="Times New Roman"/>
        </w:rPr>
        <w:t xml:space="preserve"> to </w:t>
      </w:r>
      <w:proofErr w:type="spellStart"/>
      <w:r w:rsidR="00CA503B">
        <w:rPr>
          <w:rFonts w:eastAsia="Times New Roman"/>
        </w:rPr>
        <w:t>gNB</w:t>
      </w:r>
      <w:proofErr w:type="spellEnd"/>
      <w:r w:rsidR="00CA503B">
        <w:rPr>
          <w:rFonts w:eastAsia="Times New Roman"/>
        </w:rPr>
        <w:t>-DU via F1AP signaling.</w:t>
      </w:r>
    </w:p>
    <w:p w14:paraId="75C6E474" w14:textId="48BFCFAE" w:rsidR="00332FA2" w:rsidRDefault="00332FA2" w:rsidP="003941DA">
      <w:pPr>
        <w:pStyle w:val="a0"/>
        <w:rPr>
          <w:rFonts w:eastAsiaTheme="minorEastAsia"/>
          <w:lang w:eastAsia="zh-CN"/>
        </w:rPr>
      </w:pPr>
      <w:r>
        <w:rPr>
          <w:rFonts w:eastAsiaTheme="minorEastAsia"/>
          <w:lang w:eastAsia="zh-CN"/>
        </w:rPr>
        <w:t xml:space="preserve">In case of one QoS flow to one DRB mapping, both DRB based and QoS </w:t>
      </w:r>
      <w:proofErr w:type="gramStart"/>
      <w:r>
        <w:rPr>
          <w:rFonts w:eastAsiaTheme="minorEastAsia"/>
          <w:lang w:eastAsia="zh-CN"/>
        </w:rPr>
        <w:t>flow based</w:t>
      </w:r>
      <w:proofErr w:type="gramEnd"/>
      <w:r>
        <w:rPr>
          <w:rFonts w:eastAsiaTheme="minorEastAsia"/>
          <w:lang w:eastAsia="zh-CN"/>
        </w:rPr>
        <w:t xml:space="preserve"> rate control could be easily performed</w:t>
      </w:r>
      <w:r w:rsidR="00FF5C3A">
        <w:rPr>
          <w:rFonts w:eastAsiaTheme="minorEastAsia"/>
          <w:lang w:eastAsia="zh-CN"/>
        </w:rPr>
        <w:t>. In case of more than one QoS flow</w:t>
      </w:r>
      <w:r w:rsidR="00976985">
        <w:rPr>
          <w:rFonts w:eastAsiaTheme="minorEastAsia"/>
          <w:lang w:eastAsia="zh-CN"/>
        </w:rPr>
        <w:t>s</w:t>
      </w:r>
      <w:r w:rsidR="00FF5C3A">
        <w:rPr>
          <w:rFonts w:eastAsiaTheme="minorEastAsia"/>
          <w:lang w:eastAsia="zh-CN"/>
        </w:rPr>
        <w:t xml:space="preserve"> to one DRB mapping, per DRB based rate control </w:t>
      </w:r>
      <w:proofErr w:type="spellStart"/>
      <w:r w:rsidR="00FF5C3A">
        <w:rPr>
          <w:rFonts w:eastAsiaTheme="minorEastAsia"/>
          <w:lang w:eastAsia="zh-CN"/>
        </w:rPr>
        <w:t>can not</w:t>
      </w:r>
      <w:proofErr w:type="spellEnd"/>
      <w:r w:rsidR="00FF5C3A">
        <w:rPr>
          <w:rFonts w:eastAsiaTheme="minorEastAsia"/>
          <w:lang w:eastAsia="zh-CN"/>
        </w:rPr>
        <w:t xml:space="preserve"> provide proper recommended bit rate to UE for the adjustable QoS flow so that such mechanism </w:t>
      </w:r>
      <w:r w:rsidR="00976985">
        <w:rPr>
          <w:rFonts w:eastAsiaTheme="minorEastAsia"/>
          <w:lang w:eastAsia="zh-CN"/>
        </w:rPr>
        <w:t xml:space="preserve">may </w:t>
      </w:r>
      <w:r w:rsidR="00FF5C3A">
        <w:rPr>
          <w:rFonts w:eastAsiaTheme="minorEastAsia"/>
          <w:lang w:eastAsia="zh-CN"/>
        </w:rPr>
        <w:t xml:space="preserve">not achieve </w:t>
      </w:r>
      <w:r w:rsidR="00FF5C3A">
        <w:rPr>
          <w:rFonts w:eastAsiaTheme="minorEastAsia"/>
          <w:lang w:eastAsia="zh-CN"/>
        </w:rPr>
        <w:lastRenderedPageBreak/>
        <w:t xml:space="preserve">congestion relief </w:t>
      </w:r>
      <w:r w:rsidR="008333FF">
        <w:rPr>
          <w:rFonts w:eastAsiaTheme="minorEastAsia"/>
          <w:lang w:eastAsia="zh-CN"/>
        </w:rPr>
        <w:t>target</w:t>
      </w:r>
      <w:r w:rsidR="00FF5C3A">
        <w:rPr>
          <w:rFonts w:eastAsiaTheme="minorEastAsia"/>
          <w:lang w:eastAsia="zh-CN"/>
        </w:rPr>
        <w:t xml:space="preserve">. </w:t>
      </w:r>
      <w:proofErr w:type="spellStart"/>
      <w:r w:rsidR="00734C5C">
        <w:rPr>
          <w:rFonts w:eastAsiaTheme="minorEastAsia"/>
          <w:lang w:eastAsia="zh-CN"/>
        </w:rPr>
        <w:t>gNB</w:t>
      </w:r>
      <w:proofErr w:type="spellEnd"/>
      <w:r w:rsidR="00734C5C">
        <w:rPr>
          <w:rFonts w:eastAsiaTheme="minorEastAsia"/>
          <w:lang w:eastAsia="zh-CN"/>
        </w:rPr>
        <w:t xml:space="preserve">-DU </w:t>
      </w:r>
      <w:r w:rsidR="00303B82">
        <w:rPr>
          <w:rFonts w:eastAsiaTheme="minorEastAsia"/>
          <w:lang w:eastAsia="zh-CN"/>
        </w:rPr>
        <w:t>can hardly choose proper</w:t>
      </w:r>
      <w:r w:rsidR="00734C5C" w:rsidDel="00E77C27">
        <w:rPr>
          <w:rFonts w:eastAsiaTheme="minorEastAsia"/>
          <w:lang w:eastAsia="zh-CN"/>
        </w:rPr>
        <w:t xml:space="preserve"> </w:t>
      </w:r>
      <w:r w:rsidR="00E77C27">
        <w:rPr>
          <w:rFonts w:eastAsiaTheme="minorEastAsia"/>
          <w:lang w:eastAsia="zh-CN"/>
        </w:rPr>
        <w:t xml:space="preserve">target </w:t>
      </w:r>
      <w:r w:rsidR="00734C5C">
        <w:rPr>
          <w:rFonts w:eastAsiaTheme="minorEastAsia"/>
          <w:lang w:eastAsia="zh-CN"/>
        </w:rPr>
        <w:t xml:space="preserve">bit rate </w:t>
      </w:r>
      <w:r w:rsidR="00E11D4A">
        <w:rPr>
          <w:rFonts w:eastAsiaTheme="minorEastAsia"/>
          <w:lang w:eastAsia="zh-CN"/>
        </w:rPr>
        <w:t>by its implementation</w:t>
      </w:r>
      <w:r w:rsidR="00303B82">
        <w:rPr>
          <w:rFonts w:eastAsiaTheme="minorEastAsia"/>
          <w:lang w:eastAsia="zh-CN"/>
        </w:rPr>
        <w:t xml:space="preserve">, </w:t>
      </w:r>
      <w:r w:rsidR="00E11D4A">
        <w:rPr>
          <w:rFonts w:eastAsiaTheme="minorEastAsia"/>
          <w:lang w:eastAsia="zh-CN"/>
        </w:rPr>
        <w:t xml:space="preserve">since </w:t>
      </w:r>
      <w:r w:rsidR="00976985">
        <w:rPr>
          <w:rFonts w:eastAsiaTheme="minorEastAsia"/>
          <w:lang w:eastAsia="zh-CN"/>
        </w:rPr>
        <w:t xml:space="preserve">specific </w:t>
      </w:r>
      <w:r w:rsidR="00E11D4A">
        <w:rPr>
          <w:rFonts w:eastAsiaTheme="minorEastAsia"/>
          <w:lang w:eastAsia="zh-CN"/>
        </w:rPr>
        <w:t xml:space="preserve">UE behavior </w:t>
      </w:r>
      <w:proofErr w:type="spellStart"/>
      <w:r w:rsidR="00E11D4A">
        <w:rPr>
          <w:rFonts w:eastAsiaTheme="minorEastAsia"/>
          <w:lang w:eastAsia="zh-CN"/>
        </w:rPr>
        <w:t>can not</w:t>
      </w:r>
      <w:proofErr w:type="spellEnd"/>
      <w:r w:rsidR="00E11D4A">
        <w:rPr>
          <w:rFonts w:eastAsiaTheme="minorEastAsia"/>
          <w:lang w:eastAsia="zh-CN"/>
        </w:rPr>
        <w:t xml:space="preserve"> be </w:t>
      </w:r>
      <w:r w:rsidR="00976985">
        <w:rPr>
          <w:rFonts w:eastAsiaTheme="minorEastAsia"/>
          <w:lang w:eastAsia="zh-CN"/>
        </w:rPr>
        <w:t>defined</w:t>
      </w:r>
      <w:r w:rsidR="00E11D4A">
        <w:rPr>
          <w:rFonts w:eastAsiaTheme="minorEastAsia"/>
          <w:lang w:eastAsia="zh-CN"/>
        </w:rPr>
        <w:t xml:space="preserve"> when a DRB based rate control MAC CE be received</w:t>
      </w:r>
      <w:r w:rsidR="00303B82">
        <w:rPr>
          <w:rFonts w:eastAsiaTheme="minorEastAsia"/>
          <w:lang w:eastAsia="zh-CN"/>
        </w:rPr>
        <w:t xml:space="preserve">. As a </w:t>
      </w:r>
      <w:r w:rsidR="0050358C">
        <w:rPr>
          <w:rFonts w:eastAsiaTheme="minorEastAsia"/>
          <w:lang w:eastAsia="zh-CN"/>
        </w:rPr>
        <w:t>result</w:t>
      </w:r>
      <w:r w:rsidR="00303B82">
        <w:rPr>
          <w:rFonts w:eastAsiaTheme="minorEastAsia"/>
          <w:lang w:eastAsia="zh-CN"/>
        </w:rPr>
        <w:t>,</w:t>
      </w:r>
      <w:r w:rsidR="00E11D4A">
        <w:rPr>
          <w:rFonts w:eastAsiaTheme="minorEastAsia"/>
          <w:lang w:eastAsia="zh-CN"/>
        </w:rPr>
        <w:t xml:space="preserve"> the rate control result will still be unpredictable. </w:t>
      </w:r>
    </w:p>
    <w:p w14:paraId="646839DB" w14:textId="7EB9DB69" w:rsidR="00E11D4A" w:rsidRPr="00E11D4A" w:rsidRDefault="00E11D4A" w:rsidP="003941DA">
      <w:pPr>
        <w:pStyle w:val="a0"/>
        <w:rPr>
          <w:rFonts w:eastAsia="等线"/>
          <w:b/>
          <w:szCs w:val="20"/>
          <w:lang w:val="en-GB" w:eastAsia="zh-CN"/>
        </w:rPr>
      </w:pPr>
      <w:r w:rsidRPr="00E11D4A">
        <w:rPr>
          <w:rFonts w:eastAsia="等线"/>
          <w:b/>
          <w:szCs w:val="20"/>
          <w:lang w:val="en-GB" w:eastAsia="zh-CN"/>
        </w:rPr>
        <w:t xml:space="preserve">Observation 1: Per DRB based rate control can </w:t>
      </w:r>
      <w:r w:rsidR="00FA47D4">
        <w:rPr>
          <w:rFonts w:eastAsia="等线"/>
          <w:b/>
          <w:szCs w:val="20"/>
          <w:lang w:val="en-GB" w:eastAsia="zh-CN"/>
        </w:rPr>
        <w:t>hardly</w:t>
      </w:r>
      <w:r w:rsidRPr="00E11D4A">
        <w:rPr>
          <w:rFonts w:eastAsia="等线"/>
          <w:b/>
          <w:szCs w:val="20"/>
          <w:lang w:val="en-GB" w:eastAsia="zh-CN"/>
        </w:rPr>
        <w:t xml:space="preserve"> achieve </w:t>
      </w:r>
      <w:r w:rsidR="00F05BAF">
        <w:rPr>
          <w:rFonts w:eastAsia="等线" w:hint="eastAsia"/>
          <w:b/>
          <w:szCs w:val="20"/>
          <w:lang w:val="en-GB" w:eastAsia="zh-CN"/>
        </w:rPr>
        <w:t>expected</w:t>
      </w:r>
      <w:r w:rsidRPr="00E11D4A">
        <w:rPr>
          <w:rFonts w:eastAsia="等线"/>
          <w:b/>
          <w:szCs w:val="20"/>
          <w:lang w:val="en-GB" w:eastAsia="zh-CN"/>
        </w:rPr>
        <w:t xml:space="preserve"> rate </w:t>
      </w:r>
      <w:r w:rsidR="00806080">
        <w:rPr>
          <w:rFonts w:eastAsia="等线"/>
          <w:b/>
          <w:szCs w:val="20"/>
          <w:lang w:val="en-GB" w:eastAsia="zh-CN"/>
        </w:rPr>
        <w:t>adjustment</w:t>
      </w:r>
      <w:r w:rsidRPr="00E11D4A">
        <w:rPr>
          <w:rFonts w:eastAsia="等线"/>
          <w:b/>
          <w:szCs w:val="20"/>
          <w:lang w:val="en-GB" w:eastAsia="zh-CN"/>
        </w:rPr>
        <w:t xml:space="preserve"> </w:t>
      </w:r>
      <w:r w:rsidR="00FA47D4">
        <w:rPr>
          <w:rFonts w:eastAsia="等线"/>
          <w:b/>
          <w:szCs w:val="20"/>
          <w:lang w:val="en-GB" w:eastAsia="zh-CN"/>
        </w:rPr>
        <w:t xml:space="preserve">from </w:t>
      </w:r>
      <w:proofErr w:type="spellStart"/>
      <w:r w:rsidR="00FA47D4">
        <w:rPr>
          <w:rFonts w:eastAsia="等线"/>
          <w:b/>
          <w:szCs w:val="20"/>
          <w:lang w:val="en-GB" w:eastAsia="zh-CN"/>
        </w:rPr>
        <w:t>gNB</w:t>
      </w:r>
      <w:proofErr w:type="spellEnd"/>
      <w:r w:rsidR="00FA47D4">
        <w:rPr>
          <w:rFonts w:eastAsia="等线"/>
          <w:b/>
          <w:szCs w:val="20"/>
          <w:lang w:val="en-GB" w:eastAsia="zh-CN"/>
        </w:rPr>
        <w:t xml:space="preserve"> perspective.</w:t>
      </w:r>
      <w:r w:rsidRPr="00E11D4A">
        <w:rPr>
          <w:rFonts w:eastAsia="等线"/>
          <w:b/>
          <w:szCs w:val="20"/>
          <w:lang w:val="en-GB" w:eastAsia="zh-CN"/>
        </w:rPr>
        <w:t xml:space="preserve">  </w:t>
      </w:r>
    </w:p>
    <w:p w14:paraId="20230696" w14:textId="2AB0AA57" w:rsidR="00734C5C" w:rsidRDefault="00076106" w:rsidP="003941DA">
      <w:pPr>
        <w:pStyle w:val="a0"/>
        <w:rPr>
          <w:rFonts w:eastAsiaTheme="minorEastAsia"/>
          <w:lang w:eastAsia="zh-CN"/>
        </w:rPr>
      </w:pPr>
      <w:r>
        <w:rPr>
          <w:rFonts w:eastAsiaTheme="minorEastAsia"/>
          <w:lang w:eastAsia="zh-CN"/>
        </w:rPr>
        <w:t>In case of more than one QoS flows to one DRB mapping, f</w:t>
      </w:r>
      <w:r w:rsidR="00734C5C">
        <w:rPr>
          <w:rFonts w:eastAsiaTheme="minorEastAsia"/>
          <w:lang w:eastAsia="zh-CN"/>
        </w:rPr>
        <w:t xml:space="preserve">or QoS </w:t>
      </w:r>
      <w:proofErr w:type="gramStart"/>
      <w:r w:rsidR="00734C5C">
        <w:rPr>
          <w:rFonts w:eastAsiaTheme="minorEastAsia"/>
          <w:lang w:eastAsia="zh-CN"/>
        </w:rPr>
        <w:t>flow</w:t>
      </w:r>
      <w:r w:rsidR="0050358C">
        <w:rPr>
          <w:rFonts w:eastAsiaTheme="minorEastAsia"/>
          <w:lang w:eastAsia="zh-CN"/>
        </w:rPr>
        <w:t xml:space="preserve"> </w:t>
      </w:r>
      <w:r w:rsidR="00734C5C">
        <w:rPr>
          <w:rFonts w:eastAsiaTheme="minorEastAsia"/>
          <w:lang w:eastAsia="zh-CN"/>
        </w:rPr>
        <w:t>based</w:t>
      </w:r>
      <w:proofErr w:type="gramEnd"/>
      <w:r w:rsidR="00734C5C">
        <w:rPr>
          <w:rFonts w:eastAsiaTheme="minorEastAsia"/>
          <w:lang w:eastAsia="zh-CN"/>
        </w:rPr>
        <w:t xml:space="preserve"> rate control, </w:t>
      </w:r>
      <w:proofErr w:type="spellStart"/>
      <w:r w:rsidR="00734C5C">
        <w:rPr>
          <w:rFonts w:eastAsiaTheme="minorEastAsia"/>
          <w:lang w:eastAsia="zh-CN"/>
        </w:rPr>
        <w:t>gNB</w:t>
      </w:r>
      <w:proofErr w:type="spellEnd"/>
      <w:r w:rsidR="00734C5C">
        <w:rPr>
          <w:rFonts w:eastAsiaTheme="minorEastAsia"/>
          <w:lang w:eastAsia="zh-CN"/>
        </w:rPr>
        <w:t xml:space="preserve">-DU could </w:t>
      </w:r>
      <w:r w:rsidR="00077654">
        <w:rPr>
          <w:rFonts w:eastAsiaTheme="minorEastAsia" w:hint="eastAsia"/>
          <w:lang w:eastAsia="zh-CN"/>
        </w:rPr>
        <w:t>identify</w:t>
      </w:r>
      <w:r w:rsidR="00077654">
        <w:rPr>
          <w:rFonts w:eastAsiaTheme="minorEastAsia"/>
          <w:lang w:eastAsia="zh-CN"/>
        </w:rPr>
        <w:t xml:space="preserve"> </w:t>
      </w:r>
      <w:r w:rsidR="00077654">
        <w:rPr>
          <w:rFonts w:eastAsiaTheme="minorEastAsia" w:hint="eastAsia"/>
          <w:lang w:eastAsia="zh-CN"/>
        </w:rPr>
        <w:t>each</w:t>
      </w:r>
      <w:r w:rsidR="00077654">
        <w:rPr>
          <w:rFonts w:eastAsiaTheme="minorEastAsia"/>
          <w:lang w:eastAsia="zh-CN"/>
        </w:rPr>
        <w:t xml:space="preserve"> Q</w:t>
      </w:r>
      <w:r w:rsidR="00077654">
        <w:rPr>
          <w:rFonts w:eastAsiaTheme="minorEastAsia" w:hint="eastAsia"/>
          <w:lang w:eastAsia="zh-CN"/>
        </w:rPr>
        <w:t>o</w:t>
      </w:r>
      <w:r w:rsidR="00077654">
        <w:rPr>
          <w:rFonts w:eastAsiaTheme="minorEastAsia"/>
          <w:lang w:eastAsia="zh-CN"/>
        </w:rPr>
        <w:t xml:space="preserve">S </w:t>
      </w:r>
      <w:r w:rsidR="00077654">
        <w:rPr>
          <w:rFonts w:eastAsiaTheme="minorEastAsia" w:hint="eastAsia"/>
          <w:lang w:eastAsia="zh-CN"/>
        </w:rPr>
        <w:t>flow</w:t>
      </w:r>
      <w:r w:rsidR="00077654">
        <w:rPr>
          <w:rFonts w:eastAsiaTheme="minorEastAsia"/>
          <w:lang w:eastAsia="zh-CN"/>
        </w:rPr>
        <w:t xml:space="preserve"> </w:t>
      </w:r>
      <w:r w:rsidR="00077654">
        <w:rPr>
          <w:rFonts w:eastAsiaTheme="minorEastAsia" w:hint="eastAsia"/>
          <w:lang w:eastAsia="zh-CN"/>
        </w:rPr>
        <w:t>and</w:t>
      </w:r>
      <w:r w:rsidR="00077654">
        <w:rPr>
          <w:rFonts w:eastAsiaTheme="minorEastAsia"/>
          <w:lang w:eastAsia="zh-CN"/>
        </w:rPr>
        <w:t xml:space="preserve"> </w:t>
      </w:r>
      <w:r w:rsidR="00077654">
        <w:rPr>
          <w:rFonts w:eastAsiaTheme="minorEastAsia" w:hint="eastAsia"/>
          <w:lang w:eastAsia="zh-CN"/>
        </w:rPr>
        <w:t>choose</w:t>
      </w:r>
      <w:r w:rsidR="00077654">
        <w:rPr>
          <w:rFonts w:eastAsiaTheme="minorEastAsia"/>
          <w:lang w:eastAsia="zh-CN"/>
        </w:rPr>
        <w:t xml:space="preserve"> </w:t>
      </w:r>
      <w:r w:rsidR="00077654">
        <w:rPr>
          <w:rFonts w:eastAsiaTheme="minorEastAsia" w:hint="eastAsia"/>
          <w:lang w:eastAsia="zh-CN"/>
        </w:rPr>
        <w:t>a</w:t>
      </w:r>
      <w:r w:rsidR="00077654">
        <w:rPr>
          <w:rFonts w:eastAsiaTheme="minorEastAsia"/>
          <w:lang w:eastAsia="zh-CN"/>
        </w:rPr>
        <w:t xml:space="preserve"> proper bit rate for the Qo</w:t>
      </w:r>
      <w:r w:rsidR="00077654">
        <w:rPr>
          <w:rFonts w:eastAsiaTheme="minorEastAsia" w:hint="eastAsia"/>
          <w:lang w:eastAsia="zh-CN"/>
        </w:rPr>
        <w:t>S</w:t>
      </w:r>
      <w:r w:rsidR="00077654">
        <w:rPr>
          <w:rFonts w:eastAsiaTheme="minorEastAsia"/>
          <w:lang w:eastAsia="zh-CN"/>
        </w:rPr>
        <w:t xml:space="preserve"> flow. Another approach is to </w:t>
      </w:r>
      <w:r w:rsidR="00734C5C">
        <w:rPr>
          <w:rFonts w:eastAsiaTheme="minorEastAsia"/>
          <w:lang w:eastAsia="zh-CN"/>
        </w:rPr>
        <w:t xml:space="preserve">calculate a percentage of the </w:t>
      </w:r>
      <w:r w:rsidR="00FA47D4">
        <w:rPr>
          <w:rFonts w:eastAsiaTheme="minorEastAsia"/>
          <w:lang w:eastAsia="zh-CN"/>
        </w:rPr>
        <w:t xml:space="preserve">adjustable </w:t>
      </w:r>
      <w:r w:rsidR="00734C5C">
        <w:rPr>
          <w:rFonts w:eastAsiaTheme="minorEastAsia"/>
          <w:lang w:eastAsia="zh-CN"/>
        </w:rPr>
        <w:t xml:space="preserve">bit rate for </w:t>
      </w:r>
      <w:r w:rsidR="00FA47D4">
        <w:rPr>
          <w:rFonts w:eastAsiaTheme="minorEastAsia"/>
          <w:lang w:eastAsia="zh-CN"/>
        </w:rPr>
        <w:t>given</w:t>
      </w:r>
      <w:r w:rsidR="00734C5C">
        <w:rPr>
          <w:rFonts w:eastAsiaTheme="minorEastAsia"/>
          <w:lang w:eastAsia="zh-CN"/>
        </w:rPr>
        <w:t xml:space="preserve"> QoS flow</w:t>
      </w:r>
      <w:r w:rsidR="00077654">
        <w:rPr>
          <w:rFonts w:eastAsiaTheme="minorEastAsia"/>
          <w:lang w:eastAsia="zh-CN"/>
        </w:rPr>
        <w:t xml:space="preserve"> within one DRB</w:t>
      </w:r>
      <w:r w:rsidR="00734C5C">
        <w:rPr>
          <w:rFonts w:eastAsiaTheme="minorEastAsia"/>
          <w:lang w:eastAsia="zh-CN"/>
        </w:rPr>
        <w:t xml:space="preserve"> by its implementation</w:t>
      </w:r>
      <w:r w:rsidR="00FA47D4">
        <w:rPr>
          <w:rFonts w:eastAsiaTheme="minorEastAsia"/>
          <w:lang w:eastAsia="zh-CN"/>
        </w:rPr>
        <w:t xml:space="preserve">. </w:t>
      </w:r>
      <w:r w:rsidR="00A84D8A">
        <w:rPr>
          <w:rFonts w:eastAsiaTheme="minorEastAsia"/>
          <w:lang w:eastAsia="zh-CN"/>
        </w:rPr>
        <w:t>Then send</w:t>
      </w:r>
      <w:r w:rsidR="00ED5B66">
        <w:rPr>
          <w:rFonts w:eastAsiaTheme="minorEastAsia"/>
          <w:lang w:eastAsia="zh-CN"/>
        </w:rPr>
        <w:t>ing</w:t>
      </w:r>
      <w:r w:rsidR="00A84D8A">
        <w:rPr>
          <w:rFonts w:eastAsiaTheme="minorEastAsia"/>
          <w:lang w:eastAsia="zh-CN"/>
        </w:rPr>
        <w:t xml:space="preserve"> </w:t>
      </w:r>
      <w:r w:rsidR="0050358C">
        <w:rPr>
          <w:rFonts w:eastAsiaTheme="minorEastAsia"/>
          <w:lang w:eastAsia="zh-CN"/>
        </w:rPr>
        <w:t>the calculated bit rate</w:t>
      </w:r>
      <w:r w:rsidR="00A84D8A">
        <w:rPr>
          <w:rFonts w:eastAsiaTheme="minorEastAsia"/>
          <w:lang w:eastAsia="zh-CN"/>
        </w:rPr>
        <w:t xml:space="preserve"> to UE via MAC CE and achieve predictable rate adjustment.</w:t>
      </w:r>
    </w:p>
    <w:p w14:paraId="451CE762" w14:textId="48959FEE" w:rsidR="00A84D8A" w:rsidRPr="002A5B29" w:rsidRDefault="00094459" w:rsidP="003941DA">
      <w:pPr>
        <w:pStyle w:val="a0"/>
      </w:pPr>
      <w:r>
        <w:rPr>
          <w:rFonts w:eastAsiaTheme="minorEastAsia"/>
          <w:lang w:eastAsia="zh-CN"/>
        </w:rPr>
        <w:t xml:space="preserve">In last RAN2 meeting, it was confirmed </w:t>
      </w:r>
      <w:r>
        <w:t xml:space="preserve">that from RAN2 point of view per </w:t>
      </w:r>
      <w:r w:rsidR="003173B0">
        <w:t xml:space="preserve">QoS </w:t>
      </w:r>
      <w:r>
        <w:t xml:space="preserve">flow indication in MAC CE is preferred. </w:t>
      </w:r>
      <w:r w:rsidR="00A84D8A">
        <w:rPr>
          <w:rFonts w:eastAsiaTheme="minorEastAsia"/>
          <w:lang w:eastAsia="zh-CN"/>
        </w:rPr>
        <w:t>Si</w:t>
      </w:r>
      <w:r w:rsidR="00A84D8A" w:rsidRPr="002A5B29">
        <w:t xml:space="preserve">nce both solutions have F1AP signaling impact and both are feasible </w:t>
      </w:r>
      <w:r w:rsidR="007C10B5" w:rsidRPr="002A5B29">
        <w:t>to implement, it is proposed that:</w:t>
      </w:r>
      <w:r w:rsidR="00A84D8A" w:rsidRPr="002A5B29">
        <w:t xml:space="preserve"> </w:t>
      </w:r>
    </w:p>
    <w:p w14:paraId="1385B478" w14:textId="018F169D" w:rsidR="00C92DB3" w:rsidRDefault="00C92DB3" w:rsidP="00C92DB3">
      <w:pPr>
        <w:spacing w:after="180"/>
        <w:jc w:val="both"/>
        <w:rPr>
          <w:rFonts w:eastAsia="等线"/>
          <w:b/>
          <w:szCs w:val="20"/>
          <w:lang w:val="en-GB" w:eastAsia="zh-CN"/>
        </w:rPr>
      </w:pPr>
      <w:r>
        <w:rPr>
          <w:rFonts w:eastAsia="等线"/>
          <w:b/>
          <w:szCs w:val="20"/>
          <w:lang w:val="en-GB" w:eastAsia="zh-CN"/>
        </w:rPr>
        <w:t xml:space="preserve">Proposal 1: </w:t>
      </w:r>
      <w:r w:rsidR="007C10B5">
        <w:rPr>
          <w:rFonts w:eastAsia="等线"/>
          <w:b/>
          <w:szCs w:val="20"/>
          <w:lang w:val="en-GB" w:eastAsia="zh-CN"/>
        </w:rPr>
        <w:t xml:space="preserve">It is up to RAN2 to decide the XR rate control </w:t>
      </w:r>
      <w:r w:rsidR="002A5B29">
        <w:rPr>
          <w:rFonts w:eastAsia="等线"/>
          <w:b/>
          <w:szCs w:val="20"/>
          <w:lang w:val="en-GB" w:eastAsia="zh-CN"/>
        </w:rPr>
        <w:t xml:space="preserve">indication in MAC CE </w:t>
      </w:r>
      <w:r w:rsidR="00E4739B">
        <w:rPr>
          <w:rFonts w:eastAsia="等线"/>
          <w:b/>
          <w:szCs w:val="20"/>
          <w:lang w:val="en-GB" w:eastAsia="zh-CN"/>
        </w:rPr>
        <w:t>is</w:t>
      </w:r>
      <w:r w:rsidR="007C10B5">
        <w:rPr>
          <w:rFonts w:eastAsia="等线"/>
          <w:b/>
          <w:szCs w:val="20"/>
          <w:lang w:val="en-GB" w:eastAsia="zh-CN"/>
        </w:rPr>
        <w:t xml:space="preserve"> per DRB or per QoS flow</w:t>
      </w:r>
      <w:r w:rsidR="002B1385">
        <w:rPr>
          <w:rFonts w:eastAsia="等线"/>
          <w:b/>
          <w:szCs w:val="20"/>
          <w:lang w:val="en-GB" w:eastAsia="zh-CN"/>
        </w:rPr>
        <w:t xml:space="preserve"> basis</w:t>
      </w:r>
      <w:r w:rsidR="007C10B5">
        <w:rPr>
          <w:rFonts w:eastAsia="等线"/>
          <w:b/>
          <w:szCs w:val="20"/>
          <w:lang w:val="en-GB" w:eastAsia="zh-CN"/>
        </w:rPr>
        <w:t>.</w:t>
      </w:r>
      <w:r w:rsidR="00094459">
        <w:rPr>
          <w:rFonts w:eastAsia="等线"/>
          <w:b/>
          <w:szCs w:val="20"/>
          <w:lang w:val="en-GB" w:eastAsia="zh-CN"/>
        </w:rPr>
        <w:t xml:space="preserve"> And send an LS to </w:t>
      </w:r>
      <w:r w:rsidR="00531D84">
        <w:rPr>
          <w:rFonts w:eastAsia="等线" w:hint="eastAsia"/>
          <w:b/>
          <w:szCs w:val="20"/>
          <w:lang w:val="en-GB" w:eastAsia="zh-CN"/>
        </w:rPr>
        <w:t>inform</w:t>
      </w:r>
      <w:r w:rsidR="00531D84">
        <w:rPr>
          <w:rFonts w:eastAsia="等线"/>
          <w:b/>
          <w:szCs w:val="20"/>
          <w:lang w:val="en-GB" w:eastAsia="zh-CN"/>
        </w:rPr>
        <w:t xml:space="preserve"> </w:t>
      </w:r>
      <w:r w:rsidR="00531D84">
        <w:rPr>
          <w:rFonts w:eastAsia="等线" w:hint="eastAsia"/>
          <w:b/>
          <w:szCs w:val="20"/>
          <w:lang w:val="en-GB" w:eastAsia="zh-CN"/>
        </w:rPr>
        <w:t>RAN</w:t>
      </w:r>
      <w:r w:rsidR="00531D84">
        <w:rPr>
          <w:rFonts w:eastAsia="等线"/>
          <w:b/>
          <w:szCs w:val="20"/>
          <w:lang w:val="en-GB" w:eastAsia="zh-CN"/>
        </w:rPr>
        <w:t>2</w:t>
      </w:r>
      <w:r w:rsidR="00094459">
        <w:rPr>
          <w:rFonts w:eastAsia="等线"/>
          <w:b/>
          <w:szCs w:val="20"/>
          <w:lang w:val="en-GB" w:eastAsia="zh-CN"/>
        </w:rPr>
        <w:t xml:space="preserve"> the agreement.</w:t>
      </w:r>
    </w:p>
    <w:p w14:paraId="2F411B9E" w14:textId="77777777" w:rsidR="00C65571" w:rsidRDefault="00C65571" w:rsidP="00C92DB3">
      <w:pPr>
        <w:spacing w:after="180"/>
        <w:jc w:val="both"/>
        <w:rPr>
          <w:rFonts w:eastAsia="等线"/>
          <w:b/>
          <w:szCs w:val="20"/>
          <w:lang w:val="en-GB" w:eastAsia="zh-CN"/>
        </w:rPr>
      </w:pPr>
    </w:p>
    <w:p w14:paraId="20317975" w14:textId="5403556B" w:rsidR="007C10B5" w:rsidRPr="007379FF" w:rsidRDefault="007C10B5" w:rsidP="007379FF">
      <w:pPr>
        <w:keepNext/>
        <w:widowControl w:val="0"/>
        <w:numPr>
          <w:ilvl w:val="1"/>
          <w:numId w:val="42"/>
        </w:numPr>
        <w:tabs>
          <w:tab w:val="left" w:pos="567"/>
        </w:tabs>
        <w:spacing w:before="180" w:after="180"/>
        <w:ind w:left="567" w:hanging="567"/>
        <w:jc w:val="both"/>
        <w:outlineLvl w:val="1"/>
        <w:rPr>
          <w:rFonts w:eastAsiaTheme="minorEastAsia"/>
          <w:sz w:val="30"/>
          <w:szCs w:val="30"/>
        </w:rPr>
      </w:pPr>
      <w:r w:rsidRPr="007379FF">
        <w:rPr>
          <w:rFonts w:ascii="Arial" w:eastAsiaTheme="minorEastAsia" w:hAnsi="Arial" w:cs="Arial"/>
          <w:iCs/>
          <w:sz w:val="30"/>
          <w:szCs w:val="30"/>
          <w:lang w:eastAsia="zh-CN"/>
        </w:rPr>
        <w:t xml:space="preserve">Discussion on </w:t>
      </w:r>
      <w:r w:rsidR="00CD1D4D" w:rsidRPr="007379FF">
        <w:rPr>
          <w:rFonts w:ascii="Arial" w:eastAsiaTheme="minorEastAsia" w:hAnsi="Arial" w:cs="Arial"/>
          <w:iCs/>
          <w:sz w:val="30"/>
          <w:szCs w:val="30"/>
          <w:lang w:eastAsia="zh-CN"/>
        </w:rPr>
        <w:t>CN coordination</w:t>
      </w:r>
      <w:r w:rsidRPr="007379FF">
        <w:rPr>
          <w:rFonts w:ascii="Arial" w:eastAsiaTheme="minorEastAsia" w:hAnsi="Arial" w:cs="Arial"/>
          <w:iCs/>
          <w:sz w:val="30"/>
          <w:szCs w:val="30"/>
          <w:lang w:eastAsia="zh-CN"/>
        </w:rPr>
        <w:t xml:space="preserve"> on XR rate control</w:t>
      </w:r>
    </w:p>
    <w:p w14:paraId="35B275CB" w14:textId="1E142A50" w:rsidR="00A608A3" w:rsidRDefault="00870AE8" w:rsidP="00B01F84">
      <w:pPr>
        <w:pStyle w:val="a0"/>
        <w:rPr>
          <w:rFonts w:eastAsiaTheme="minorEastAsia"/>
          <w:lang w:eastAsia="zh-CN"/>
        </w:rPr>
      </w:pPr>
      <w:r>
        <w:rPr>
          <w:rFonts w:eastAsiaTheme="minorEastAsia"/>
          <w:lang w:eastAsia="zh-CN"/>
        </w:rPr>
        <w:t>In SA2 reply LS</w:t>
      </w:r>
      <w:r>
        <w:rPr>
          <w:rFonts w:eastAsiaTheme="minorEastAsia" w:hint="eastAsia"/>
          <w:lang w:eastAsia="zh-CN"/>
        </w:rPr>
        <w:t>,</w:t>
      </w:r>
      <w:r>
        <w:rPr>
          <w:rFonts w:eastAsiaTheme="minorEastAsia"/>
          <w:lang w:eastAsia="zh-CN"/>
        </w:rPr>
        <w:t xml:space="preserve"> a question raised regarding service type for rate control. It is </w:t>
      </w:r>
      <w:r w:rsidR="002429F6">
        <w:rPr>
          <w:rFonts w:eastAsiaTheme="minorEastAsia"/>
          <w:lang w:eastAsia="zh-CN"/>
        </w:rPr>
        <w:t>foreseen different XR service</w:t>
      </w:r>
      <w:r w:rsidR="00A205DA">
        <w:rPr>
          <w:rFonts w:eastAsiaTheme="minorEastAsia"/>
          <w:lang w:eastAsia="zh-CN"/>
        </w:rPr>
        <w:t>s</w:t>
      </w:r>
      <w:r w:rsidR="002429F6">
        <w:rPr>
          <w:rFonts w:eastAsiaTheme="minorEastAsia"/>
          <w:lang w:eastAsia="zh-CN"/>
        </w:rPr>
        <w:t xml:space="preserve"> may map on GBR or non-GBR. </w:t>
      </w:r>
      <w:r w:rsidR="00AF561F">
        <w:rPr>
          <w:rFonts w:eastAsiaTheme="minorEastAsia"/>
          <w:lang w:eastAsia="zh-CN"/>
        </w:rPr>
        <w:t>In congestion scenario, the high data rate for non-GBR services could also</w:t>
      </w:r>
      <w:r w:rsidR="00377542">
        <w:rPr>
          <w:rFonts w:eastAsiaTheme="minorEastAsia"/>
          <w:lang w:eastAsia="zh-CN"/>
        </w:rPr>
        <w:t xml:space="preserve"> burden the radio. </w:t>
      </w:r>
      <w:r w:rsidR="002429F6">
        <w:rPr>
          <w:rFonts w:eastAsiaTheme="minorEastAsia"/>
          <w:lang w:eastAsia="zh-CN"/>
        </w:rPr>
        <w:t xml:space="preserve">As a result, </w:t>
      </w:r>
      <w:r w:rsidR="005A2139">
        <w:rPr>
          <w:rFonts w:eastAsiaTheme="minorEastAsia"/>
          <w:lang w:eastAsia="zh-CN"/>
        </w:rPr>
        <w:t>rate control f</w:t>
      </w:r>
      <w:r w:rsidR="005A2139" w:rsidRPr="00AF561F">
        <w:rPr>
          <w:rFonts w:eastAsiaTheme="minorEastAsia"/>
          <w:color w:val="000000" w:themeColor="text1"/>
          <w:lang w:eastAsia="zh-CN"/>
        </w:rPr>
        <w:t>or both GBR and non-GBR shoul</w:t>
      </w:r>
      <w:r w:rsidR="005A2139">
        <w:rPr>
          <w:rFonts w:eastAsiaTheme="minorEastAsia"/>
          <w:lang w:eastAsia="zh-CN"/>
        </w:rPr>
        <w:t>d be considered</w:t>
      </w:r>
      <w:r w:rsidR="00377542">
        <w:rPr>
          <w:rFonts w:eastAsiaTheme="minorEastAsia"/>
          <w:lang w:eastAsia="zh-CN"/>
        </w:rPr>
        <w:t xml:space="preserve"> to either relie</w:t>
      </w:r>
      <w:r w:rsidR="00C65571">
        <w:rPr>
          <w:rFonts w:eastAsiaTheme="minorEastAsia"/>
          <w:lang w:eastAsia="zh-CN"/>
        </w:rPr>
        <w:t xml:space="preserve">ve </w:t>
      </w:r>
      <w:r w:rsidR="00377542">
        <w:rPr>
          <w:rFonts w:eastAsiaTheme="minorEastAsia"/>
          <w:lang w:eastAsia="zh-CN"/>
        </w:rPr>
        <w:t xml:space="preserve">the congested radio or </w:t>
      </w:r>
      <w:r w:rsidR="00C65571">
        <w:rPr>
          <w:rFonts w:eastAsiaTheme="minorEastAsia"/>
          <w:lang w:eastAsia="zh-CN"/>
        </w:rPr>
        <w:t>guarantee the service transmission</w:t>
      </w:r>
      <w:r w:rsidR="005A2139">
        <w:rPr>
          <w:rFonts w:eastAsiaTheme="minorEastAsia"/>
          <w:lang w:eastAsia="zh-CN"/>
        </w:rPr>
        <w:t xml:space="preserve">. Since </w:t>
      </w:r>
      <w:r w:rsidR="00282EFF">
        <w:rPr>
          <w:rFonts w:eastAsiaTheme="minorEastAsia"/>
          <w:lang w:eastAsia="zh-CN"/>
        </w:rPr>
        <w:t xml:space="preserve">CN has already defined ECN marking for L4S to </w:t>
      </w:r>
      <w:r w:rsidR="00311EBF">
        <w:rPr>
          <w:rFonts w:eastAsiaTheme="minorEastAsia"/>
          <w:lang w:eastAsia="zh-CN"/>
        </w:rPr>
        <w:t>expose congestion information so that application could adjust its codec accordingly.</w:t>
      </w:r>
      <w:r w:rsidR="005A2139">
        <w:rPr>
          <w:rFonts w:eastAsiaTheme="minorEastAsia"/>
          <w:lang w:eastAsia="zh-CN"/>
        </w:rPr>
        <w:t xml:space="preserve"> </w:t>
      </w:r>
      <w:r w:rsidR="0051540B">
        <w:rPr>
          <w:rFonts w:eastAsiaTheme="minorEastAsia"/>
          <w:lang w:eastAsia="zh-CN"/>
        </w:rPr>
        <w:t xml:space="preserve">Once radio congestion happened, </w:t>
      </w:r>
      <w:proofErr w:type="spellStart"/>
      <w:r w:rsidR="0051540B">
        <w:rPr>
          <w:rFonts w:eastAsiaTheme="minorEastAsia"/>
          <w:lang w:eastAsia="zh-CN"/>
        </w:rPr>
        <w:t>gNB</w:t>
      </w:r>
      <w:proofErr w:type="spellEnd"/>
      <w:r w:rsidR="0051540B">
        <w:rPr>
          <w:rFonts w:eastAsiaTheme="minorEastAsia"/>
          <w:lang w:eastAsia="zh-CN"/>
        </w:rPr>
        <w:t xml:space="preserve"> based UL rate control </w:t>
      </w:r>
      <w:r w:rsidR="00D91414">
        <w:rPr>
          <w:rFonts w:eastAsiaTheme="minorEastAsia"/>
          <w:lang w:eastAsia="zh-CN"/>
        </w:rPr>
        <w:t xml:space="preserve">would </w:t>
      </w:r>
      <w:r w:rsidR="0051540B">
        <w:rPr>
          <w:rFonts w:eastAsiaTheme="minorEastAsia"/>
          <w:lang w:eastAsia="zh-CN"/>
        </w:rPr>
        <w:t>send to UE</w:t>
      </w:r>
      <w:r w:rsidR="00D91414">
        <w:rPr>
          <w:rFonts w:eastAsiaTheme="minorEastAsia"/>
          <w:lang w:eastAsia="zh-CN"/>
        </w:rPr>
        <w:t xml:space="preserve"> to adjust application codec rate. </w:t>
      </w:r>
      <w:r w:rsidR="0051540B">
        <w:rPr>
          <w:rFonts w:eastAsiaTheme="minorEastAsia"/>
          <w:lang w:eastAsia="zh-CN"/>
        </w:rPr>
        <w:t xml:space="preserve">CN may </w:t>
      </w:r>
      <w:r w:rsidR="00D91414">
        <w:rPr>
          <w:rFonts w:eastAsiaTheme="minorEastAsia"/>
          <w:lang w:eastAsia="zh-CN"/>
        </w:rPr>
        <w:t xml:space="preserve">also </w:t>
      </w:r>
      <w:r w:rsidR="0051540B">
        <w:rPr>
          <w:rFonts w:eastAsiaTheme="minorEastAsia"/>
          <w:lang w:eastAsia="zh-CN"/>
        </w:rPr>
        <w:t xml:space="preserve">need to be informed so that </w:t>
      </w:r>
      <w:r w:rsidR="00D91414">
        <w:rPr>
          <w:rFonts w:eastAsiaTheme="minorEastAsia"/>
          <w:lang w:eastAsia="zh-CN"/>
        </w:rPr>
        <w:t>it can decide to adjust related function. For example, CN may de-active ECN marking for L4S UL to avoid duplicated operation</w:t>
      </w:r>
      <w:r w:rsidR="0051540B">
        <w:rPr>
          <w:rFonts w:eastAsiaTheme="minorEastAsia"/>
          <w:lang w:eastAsia="zh-CN"/>
        </w:rPr>
        <w:t>.</w:t>
      </w:r>
    </w:p>
    <w:p w14:paraId="7704D3DE" w14:textId="696334B0" w:rsidR="00B6362C" w:rsidRDefault="00B6362C" w:rsidP="00B52B76">
      <w:pPr>
        <w:spacing w:after="180"/>
        <w:jc w:val="both"/>
        <w:rPr>
          <w:rFonts w:eastAsia="等线"/>
          <w:b/>
          <w:szCs w:val="20"/>
          <w:lang w:val="en-GB" w:eastAsia="zh-CN"/>
        </w:rPr>
      </w:pPr>
      <w:r>
        <w:rPr>
          <w:rFonts w:eastAsia="等线"/>
          <w:b/>
          <w:szCs w:val="20"/>
          <w:lang w:val="en-GB" w:eastAsia="zh-CN"/>
        </w:rPr>
        <w:t>P</w:t>
      </w:r>
      <w:r>
        <w:rPr>
          <w:rFonts w:eastAsia="等线" w:hint="eastAsia"/>
          <w:b/>
          <w:szCs w:val="20"/>
          <w:lang w:val="en-GB" w:eastAsia="zh-CN"/>
        </w:rPr>
        <w:t>roposal</w:t>
      </w:r>
      <w:r>
        <w:rPr>
          <w:rFonts w:eastAsia="等线"/>
          <w:b/>
          <w:szCs w:val="20"/>
          <w:lang w:val="en-GB" w:eastAsia="zh-CN"/>
        </w:rPr>
        <w:t xml:space="preserve"> 2</w:t>
      </w:r>
      <w:r w:rsidR="0043163D">
        <w:rPr>
          <w:rFonts w:eastAsia="等线"/>
          <w:b/>
          <w:szCs w:val="20"/>
          <w:lang w:val="en-GB" w:eastAsia="zh-CN"/>
        </w:rPr>
        <w:t>:</w:t>
      </w:r>
      <w:r w:rsidR="0043163D">
        <w:rPr>
          <w:rFonts w:eastAsia="等线" w:hint="eastAsia"/>
          <w:b/>
          <w:szCs w:val="20"/>
          <w:lang w:val="en-GB" w:eastAsia="zh-CN"/>
        </w:rPr>
        <w:t xml:space="preserve"> </w:t>
      </w:r>
      <w:r w:rsidR="00C65571">
        <w:rPr>
          <w:rFonts w:eastAsia="等线"/>
          <w:b/>
          <w:szCs w:val="20"/>
          <w:lang w:val="en-GB" w:eastAsia="zh-CN"/>
        </w:rPr>
        <w:t>R</w:t>
      </w:r>
      <w:r w:rsidRPr="00C65571">
        <w:rPr>
          <w:rFonts w:eastAsia="等线"/>
          <w:b/>
          <w:szCs w:val="20"/>
          <w:lang w:val="en-GB" w:eastAsia="zh-CN"/>
        </w:rPr>
        <w:t>ate control for both GBR and non-GBR should be considered.</w:t>
      </w:r>
    </w:p>
    <w:p w14:paraId="2FEE5F97" w14:textId="038F9E48" w:rsidR="00D0497B" w:rsidRDefault="00D0497B" w:rsidP="00B52B76">
      <w:pPr>
        <w:spacing w:after="180"/>
        <w:jc w:val="both"/>
        <w:rPr>
          <w:rFonts w:eastAsia="等线"/>
          <w:b/>
          <w:szCs w:val="20"/>
          <w:lang w:val="en-GB" w:eastAsia="zh-CN"/>
        </w:rPr>
      </w:pPr>
      <w:r w:rsidRPr="00B52B76">
        <w:rPr>
          <w:rFonts w:eastAsia="等线"/>
          <w:b/>
          <w:szCs w:val="20"/>
          <w:lang w:val="en-GB" w:eastAsia="zh-CN"/>
        </w:rPr>
        <w:t xml:space="preserve">Proposal </w:t>
      </w:r>
      <w:r w:rsidR="00B6362C">
        <w:rPr>
          <w:rFonts w:eastAsia="等线"/>
          <w:b/>
          <w:szCs w:val="20"/>
          <w:lang w:val="en-GB" w:eastAsia="zh-CN"/>
        </w:rPr>
        <w:t>3</w:t>
      </w:r>
      <w:r w:rsidRPr="00B52B76">
        <w:rPr>
          <w:rFonts w:eastAsia="等线"/>
          <w:b/>
          <w:szCs w:val="20"/>
          <w:lang w:val="en-GB" w:eastAsia="zh-CN"/>
        </w:rPr>
        <w:t xml:space="preserve">: </w:t>
      </w:r>
      <w:proofErr w:type="spellStart"/>
      <w:r w:rsidR="00282EFF">
        <w:rPr>
          <w:rFonts w:eastAsia="等线"/>
          <w:b/>
          <w:szCs w:val="20"/>
          <w:lang w:val="en-GB" w:eastAsia="zh-CN"/>
        </w:rPr>
        <w:t>gNB</w:t>
      </w:r>
      <w:proofErr w:type="spellEnd"/>
      <w:r w:rsidR="00282EFF">
        <w:rPr>
          <w:rFonts w:eastAsia="等线"/>
          <w:b/>
          <w:szCs w:val="20"/>
          <w:lang w:val="en-GB" w:eastAsia="zh-CN"/>
        </w:rPr>
        <w:t xml:space="preserve"> may inform </w:t>
      </w:r>
      <w:r w:rsidR="0051540B">
        <w:rPr>
          <w:rFonts w:eastAsia="等线"/>
          <w:b/>
          <w:szCs w:val="20"/>
          <w:lang w:val="en-GB" w:eastAsia="zh-CN"/>
        </w:rPr>
        <w:t>SMF/UPF</w:t>
      </w:r>
      <w:r w:rsidR="00282EFF">
        <w:rPr>
          <w:rFonts w:eastAsia="等线"/>
          <w:b/>
          <w:szCs w:val="20"/>
          <w:lang w:val="en-GB" w:eastAsia="zh-CN"/>
        </w:rPr>
        <w:t xml:space="preserve"> </w:t>
      </w:r>
      <w:r w:rsidR="00D91414">
        <w:rPr>
          <w:rFonts w:eastAsia="等线"/>
          <w:b/>
          <w:szCs w:val="20"/>
          <w:lang w:val="en-GB" w:eastAsia="zh-CN"/>
        </w:rPr>
        <w:t>when UL rate control</w:t>
      </w:r>
      <w:r w:rsidR="00AB4DE8">
        <w:rPr>
          <w:rFonts w:eastAsia="等线"/>
          <w:b/>
          <w:szCs w:val="20"/>
          <w:lang w:val="en-GB" w:eastAsia="zh-CN"/>
        </w:rPr>
        <w:t xml:space="preserve"> MAC CE</w:t>
      </w:r>
      <w:r w:rsidR="00D91414">
        <w:rPr>
          <w:rFonts w:eastAsia="等线"/>
          <w:b/>
          <w:szCs w:val="20"/>
          <w:lang w:val="en-GB" w:eastAsia="zh-CN"/>
        </w:rPr>
        <w:t xml:space="preserve"> send to UE</w:t>
      </w:r>
      <w:r w:rsidR="00282EFF">
        <w:rPr>
          <w:rFonts w:eastAsia="等线"/>
          <w:b/>
          <w:szCs w:val="20"/>
          <w:lang w:val="en-GB" w:eastAsia="zh-CN"/>
        </w:rPr>
        <w:t xml:space="preserve"> </w:t>
      </w:r>
      <w:r w:rsidR="00787260">
        <w:rPr>
          <w:rFonts w:eastAsia="等线"/>
          <w:b/>
          <w:szCs w:val="20"/>
          <w:lang w:val="en-GB" w:eastAsia="zh-CN"/>
        </w:rPr>
        <w:t xml:space="preserve">in order </w:t>
      </w:r>
      <w:r w:rsidR="0051540B">
        <w:rPr>
          <w:rFonts w:eastAsia="等线"/>
          <w:b/>
          <w:szCs w:val="20"/>
          <w:lang w:val="en-GB" w:eastAsia="zh-CN"/>
        </w:rPr>
        <w:t>to coordinate</w:t>
      </w:r>
      <w:r w:rsidR="00282EFF">
        <w:rPr>
          <w:rFonts w:eastAsia="等线"/>
          <w:b/>
          <w:szCs w:val="20"/>
          <w:lang w:val="en-GB" w:eastAsia="zh-CN"/>
        </w:rPr>
        <w:t xml:space="preserve"> with CN</w:t>
      </w:r>
      <w:r w:rsidR="0051540B">
        <w:rPr>
          <w:rFonts w:eastAsia="等线"/>
          <w:b/>
          <w:szCs w:val="20"/>
          <w:lang w:val="en-GB" w:eastAsia="zh-CN"/>
        </w:rPr>
        <w:t xml:space="preserve"> for congestion handling</w:t>
      </w:r>
      <w:r w:rsidR="00282EFF">
        <w:rPr>
          <w:rFonts w:eastAsia="等线"/>
          <w:b/>
          <w:szCs w:val="20"/>
          <w:lang w:val="en-GB" w:eastAsia="zh-CN"/>
        </w:rPr>
        <w:t>.</w:t>
      </w:r>
    </w:p>
    <w:p w14:paraId="0E77FB70" w14:textId="77777777" w:rsidR="009424E7" w:rsidRPr="00AB4DE8" w:rsidRDefault="009424E7" w:rsidP="00B52B76">
      <w:pPr>
        <w:spacing w:after="180"/>
        <w:jc w:val="both"/>
        <w:rPr>
          <w:rFonts w:eastAsia="等线"/>
          <w:b/>
          <w:szCs w:val="20"/>
          <w:lang w:val="en-GB" w:eastAsia="zh-CN"/>
        </w:rPr>
      </w:pPr>
    </w:p>
    <w:p w14:paraId="166D3055" w14:textId="00C44580" w:rsidR="007C10B5" w:rsidRPr="007379FF" w:rsidRDefault="007C10B5" w:rsidP="007379FF">
      <w:pPr>
        <w:keepNext/>
        <w:widowControl w:val="0"/>
        <w:numPr>
          <w:ilvl w:val="1"/>
          <w:numId w:val="42"/>
        </w:numPr>
        <w:tabs>
          <w:tab w:val="left" w:pos="567"/>
        </w:tabs>
        <w:spacing w:before="180" w:after="180"/>
        <w:ind w:left="567" w:hanging="567"/>
        <w:jc w:val="both"/>
        <w:outlineLvl w:val="1"/>
        <w:rPr>
          <w:rFonts w:eastAsiaTheme="minorEastAsia"/>
          <w:sz w:val="30"/>
          <w:szCs w:val="30"/>
        </w:rPr>
      </w:pPr>
      <w:r w:rsidRPr="007379FF">
        <w:rPr>
          <w:rFonts w:ascii="Arial" w:eastAsiaTheme="minorEastAsia" w:hAnsi="Arial" w:cs="Arial"/>
          <w:iCs/>
          <w:sz w:val="30"/>
          <w:szCs w:val="30"/>
          <w:lang w:eastAsia="zh-CN"/>
        </w:rPr>
        <w:t>Discussion on XR rate control</w:t>
      </w:r>
      <w:r w:rsidR="00B52B76" w:rsidRPr="007379FF">
        <w:rPr>
          <w:rFonts w:ascii="Arial" w:eastAsiaTheme="minorEastAsia" w:hAnsi="Arial" w:cs="Arial"/>
          <w:iCs/>
          <w:sz w:val="30"/>
          <w:szCs w:val="30"/>
          <w:lang w:eastAsia="zh-CN"/>
        </w:rPr>
        <w:t xml:space="preserve"> in DC configuration</w:t>
      </w:r>
    </w:p>
    <w:p w14:paraId="07D1CB34" w14:textId="1157D673" w:rsidR="007C10B5" w:rsidRDefault="00B52B76" w:rsidP="00B01F84">
      <w:pPr>
        <w:pStyle w:val="a0"/>
        <w:rPr>
          <w:rFonts w:eastAsiaTheme="minorEastAsia"/>
          <w:lang w:eastAsia="zh-CN"/>
        </w:rPr>
      </w:pPr>
      <w:r w:rsidRPr="00B52B76">
        <w:rPr>
          <w:rFonts w:eastAsiaTheme="minorEastAsia"/>
          <w:lang w:eastAsia="zh-CN"/>
        </w:rPr>
        <w:t>In Rel-18, we have discussed the PSI</w:t>
      </w:r>
      <w:r w:rsidR="0000195E">
        <w:rPr>
          <w:rFonts w:eastAsiaTheme="minorEastAsia"/>
          <w:lang w:eastAsia="zh-CN"/>
        </w:rPr>
        <w:t>-</w:t>
      </w:r>
      <w:r w:rsidR="003D4CA1">
        <w:rPr>
          <w:rFonts w:eastAsiaTheme="minorEastAsia"/>
          <w:lang w:eastAsia="zh-CN"/>
        </w:rPr>
        <w:t>based SDU disc</w:t>
      </w:r>
      <w:r w:rsidR="0000195E">
        <w:rPr>
          <w:rFonts w:eastAsiaTheme="minorEastAsia"/>
          <w:lang w:eastAsia="zh-CN"/>
        </w:rPr>
        <w:t xml:space="preserve">ard activation in case DC </w:t>
      </w:r>
      <w:r w:rsidR="00472BFA">
        <w:rPr>
          <w:rFonts w:eastAsiaTheme="minorEastAsia"/>
          <w:lang w:eastAsia="zh-CN"/>
        </w:rPr>
        <w:t xml:space="preserve">is </w:t>
      </w:r>
      <w:r w:rsidR="0000195E">
        <w:rPr>
          <w:rFonts w:eastAsiaTheme="minorEastAsia"/>
          <w:lang w:eastAsia="zh-CN"/>
        </w:rPr>
        <w:t xml:space="preserve">configured, and agreed that </w:t>
      </w:r>
      <w:r w:rsidR="006C5C40">
        <w:rPr>
          <w:rFonts w:eastAsiaTheme="minorEastAsia"/>
          <w:lang w:eastAsia="zh-CN"/>
        </w:rPr>
        <w:t>NG RAN nodes will not perform co-ordination and UE will always follow the latest activation or deactivation command via MAC CE.</w:t>
      </w:r>
      <w:r w:rsidR="000D51CE">
        <w:rPr>
          <w:rFonts w:eastAsiaTheme="minorEastAsia"/>
          <w:lang w:eastAsia="zh-CN"/>
        </w:rPr>
        <w:t xml:space="preserve"> However, in case of XR rate control, the indication from </w:t>
      </w:r>
      <w:proofErr w:type="spellStart"/>
      <w:r w:rsidR="000D51CE">
        <w:rPr>
          <w:rFonts w:eastAsiaTheme="minorEastAsia"/>
          <w:lang w:eastAsia="zh-CN"/>
        </w:rPr>
        <w:t>gNB</w:t>
      </w:r>
      <w:proofErr w:type="spellEnd"/>
      <w:r w:rsidR="000D51CE">
        <w:rPr>
          <w:rFonts w:eastAsiaTheme="minorEastAsia"/>
          <w:lang w:eastAsia="zh-CN"/>
        </w:rPr>
        <w:t>-DU</w:t>
      </w:r>
      <w:r w:rsidR="006112C1">
        <w:rPr>
          <w:rFonts w:eastAsiaTheme="minorEastAsia"/>
          <w:lang w:eastAsia="zh-CN"/>
        </w:rPr>
        <w:t xml:space="preserve"> is used to suggest the maximum bit rate according to related radio from one NG RAN node. </w:t>
      </w:r>
      <w:r w:rsidR="00047E27">
        <w:rPr>
          <w:rFonts w:eastAsiaTheme="minorEastAsia"/>
          <w:lang w:eastAsia="zh-CN"/>
        </w:rPr>
        <w:t xml:space="preserve">UE </w:t>
      </w:r>
      <w:proofErr w:type="spellStart"/>
      <w:r w:rsidR="00047E27">
        <w:rPr>
          <w:rFonts w:eastAsiaTheme="minorEastAsia"/>
          <w:lang w:eastAsia="zh-CN"/>
        </w:rPr>
        <w:t>can not</w:t>
      </w:r>
      <w:proofErr w:type="spellEnd"/>
      <w:r w:rsidR="00047E27">
        <w:rPr>
          <w:rFonts w:eastAsiaTheme="minorEastAsia"/>
          <w:lang w:eastAsia="zh-CN"/>
        </w:rPr>
        <w:t xml:space="preserve"> easily perform </w:t>
      </w:r>
      <w:r w:rsidR="002B3AE3">
        <w:rPr>
          <w:rFonts w:eastAsiaTheme="minorEastAsia"/>
          <w:lang w:eastAsia="zh-CN"/>
        </w:rPr>
        <w:t>rate adaptation</w:t>
      </w:r>
      <w:r w:rsidR="00A8343F">
        <w:rPr>
          <w:rFonts w:eastAsiaTheme="minorEastAsia"/>
          <w:lang w:eastAsia="zh-CN"/>
        </w:rPr>
        <w:t xml:space="preserve"> according </w:t>
      </w:r>
      <w:r w:rsidR="00EF2CDC">
        <w:rPr>
          <w:rFonts w:eastAsiaTheme="minorEastAsia"/>
          <w:lang w:eastAsia="zh-CN"/>
        </w:rPr>
        <w:t>to</w:t>
      </w:r>
      <w:r w:rsidR="00A8343F">
        <w:rPr>
          <w:rFonts w:eastAsiaTheme="minorEastAsia"/>
          <w:lang w:eastAsia="zh-CN"/>
        </w:rPr>
        <w:t xml:space="preserve"> rate control MAC CE</w:t>
      </w:r>
      <w:r w:rsidR="009304A5">
        <w:rPr>
          <w:rFonts w:eastAsiaTheme="minorEastAsia"/>
          <w:lang w:eastAsia="zh-CN"/>
        </w:rPr>
        <w:t>s</w:t>
      </w:r>
      <w:r w:rsidR="00A8343F">
        <w:rPr>
          <w:rFonts w:eastAsiaTheme="minorEastAsia"/>
          <w:lang w:eastAsia="zh-CN"/>
        </w:rPr>
        <w:t xml:space="preserve"> send from two NG RAN node separately</w:t>
      </w:r>
      <w:r w:rsidR="009304A5">
        <w:rPr>
          <w:rFonts w:eastAsiaTheme="minorEastAsia"/>
          <w:lang w:eastAsia="zh-CN"/>
        </w:rPr>
        <w:t xml:space="preserve">. For example, if UE receive XR rate </w:t>
      </w:r>
      <w:r w:rsidR="009304A5">
        <w:rPr>
          <w:rFonts w:eastAsiaTheme="minorEastAsia"/>
          <w:lang w:eastAsia="zh-CN"/>
        </w:rPr>
        <w:lastRenderedPageBreak/>
        <w:t xml:space="preserve">control bit rate from one NG-RAN node, whether it should wait for the bit rate </w:t>
      </w:r>
      <w:r w:rsidR="00FA0358">
        <w:rPr>
          <w:rFonts w:eastAsiaTheme="minorEastAsia"/>
          <w:lang w:eastAsia="zh-CN"/>
        </w:rPr>
        <w:t>from the other NG RAN node or consider the value as the suggest bit rate in total. As a result, it is suggested M-</w:t>
      </w:r>
      <w:proofErr w:type="spellStart"/>
      <w:r w:rsidR="00FA0358">
        <w:rPr>
          <w:rFonts w:eastAsiaTheme="minorEastAsia"/>
          <w:lang w:eastAsia="zh-CN"/>
        </w:rPr>
        <w:t>gNB</w:t>
      </w:r>
      <w:proofErr w:type="spellEnd"/>
      <w:r w:rsidR="00FA0358">
        <w:rPr>
          <w:rFonts w:eastAsiaTheme="minorEastAsia"/>
          <w:lang w:eastAsia="zh-CN"/>
        </w:rPr>
        <w:t xml:space="preserve"> and S-</w:t>
      </w:r>
      <w:proofErr w:type="spellStart"/>
      <w:r w:rsidR="00FA0358">
        <w:rPr>
          <w:rFonts w:eastAsiaTheme="minorEastAsia"/>
          <w:lang w:eastAsia="zh-CN"/>
        </w:rPr>
        <w:t>gNB</w:t>
      </w:r>
      <w:proofErr w:type="spellEnd"/>
      <w:r w:rsidR="00FA0358">
        <w:rPr>
          <w:rFonts w:eastAsiaTheme="minorEastAsia"/>
          <w:lang w:eastAsia="zh-CN"/>
        </w:rPr>
        <w:t xml:space="preserve"> perform bit rate co-ordination and send the overall value to UE for simplicity. One detailed example would be S-</w:t>
      </w:r>
      <w:proofErr w:type="spellStart"/>
      <w:r w:rsidR="00FA0358">
        <w:rPr>
          <w:rFonts w:eastAsiaTheme="minorEastAsia"/>
          <w:lang w:eastAsia="zh-CN"/>
        </w:rPr>
        <w:t>gNB</w:t>
      </w:r>
      <w:proofErr w:type="spellEnd"/>
      <w:r w:rsidR="00FA0358">
        <w:rPr>
          <w:rFonts w:eastAsiaTheme="minorEastAsia"/>
          <w:lang w:eastAsia="zh-CN"/>
        </w:rPr>
        <w:t>-DU send its suggested bit rate per QoS flow to M-</w:t>
      </w:r>
      <w:proofErr w:type="spellStart"/>
      <w:r w:rsidR="00FA0358">
        <w:rPr>
          <w:rFonts w:eastAsiaTheme="minorEastAsia"/>
          <w:lang w:eastAsia="zh-CN"/>
        </w:rPr>
        <w:t>gNB</w:t>
      </w:r>
      <w:proofErr w:type="spellEnd"/>
      <w:r w:rsidR="00FA0358">
        <w:rPr>
          <w:rFonts w:eastAsiaTheme="minorEastAsia"/>
          <w:lang w:eastAsia="zh-CN"/>
        </w:rPr>
        <w:t>-DU</w:t>
      </w:r>
      <w:r w:rsidR="00E520C8">
        <w:rPr>
          <w:rFonts w:eastAsiaTheme="minorEastAsia"/>
          <w:lang w:eastAsia="zh-CN"/>
        </w:rPr>
        <w:t xml:space="preserve"> via F1AP and </w:t>
      </w:r>
      <w:proofErr w:type="spellStart"/>
      <w:r w:rsidR="00B97D82">
        <w:rPr>
          <w:rFonts w:eastAsiaTheme="minorEastAsia"/>
          <w:lang w:eastAsia="zh-CN"/>
        </w:rPr>
        <w:t>X</w:t>
      </w:r>
      <w:r w:rsidR="00B97D82">
        <w:rPr>
          <w:rFonts w:eastAsiaTheme="minorEastAsia" w:hint="eastAsia"/>
          <w:lang w:eastAsia="zh-CN"/>
        </w:rPr>
        <w:t>n</w:t>
      </w:r>
      <w:r w:rsidR="00B97D82">
        <w:rPr>
          <w:rFonts w:eastAsiaTheme="minorEastAsia"/>
          <w:lang w:eastAsia="zh-CN"/>
        </w:rPr>
        <w:t>AP</w:t>
      </w:r>
      <w:proofErr w:type="spellEnd"/>
      <w:r w:rsidR="00E520C8">
        <w:rPr>
          <w:rFonts w:eastAsiaTheme="minorEastAsia"/>
          <w:lang w:eastAsia="zh-CN"/>
        </w:rPr>
        <w:t xml:space="preserve"> message. And only M-</w:t>
      </w:r>
      <w:proofErr w:type="spellStart"/>
      <w:r w:rsidR="00E520C8">
        <w:rPr>
          <w:rFonts w:eastAsiaTheme="minorEastAsia"/>
          <w:lang w:eastAsia="zh-CN"/>
        </w:rPr>
        <w:t>gNB</w:t>
      </w:r>
      <w:proofErr w:type="spellEnd"/>
      <w:r w:rsidR="00E520C8">
        <w:rPr>
          <w:rFonts w:eastAsiaTheme="minorEastAsia"/>
          <w:lang w:eastAsia="zh-CN"/>
        </w:rPr>
        <w:t xml:space="preserve"> DU is allowed to send the XR rate control MAC CE to affect UE. Furthermore, user plan</w:t>
      </w:r>
      <w:r w:rsidR="001F1D9E">
        <w:rPr>
          <w:rFonts w:eastAsiaTheme="minorEastAsia"/>
          <w:lang w:eastAsia="zh-CN"/>
        </w:rPr>
        <w:t>e</w:t>
      </w:r>
      <w:r w:rsidR="00E520C8">
        <w:rPr>
          <w:rFonts w:eastAsiaTheme="minorEastAsia"/>
          <w:lang w:eastAsia="zh-CN"/>
        </w:rPr>
        <w:t xml:space="preserve"> GTP-U header could </w:t>
      </w:r>
      <w:r w:rsidR="00806080">
        <w:rPr>
          <w:rFonts w:eastAsiaTheme="minorEastAsia" w:hint="eastAsia"/>
          <w:lang w:eastAsia="zh-CN"/>
        </w:rPr>
        <w:t>b</w:t>
      </w:r>
      <w:r w:rsidR="00806080">
        <w:rPr>
          <w:rFonts w:eastAsiaTheme="minorEastAsia"/>
          <w:lang w:eastAsia="zh-CN"/>
        </w:rPr>
        <w:t>e also</w:t>
      </w:r>
      <w:r w:rsidR="00E520C8">
        <w:rPr>
          <w:rFonts w:eastAsiaTheme="minorEastAsia"/>
          <w:lang w:eastAsia="zh-CN"/>
        </w:rPr>
        <w:t xml:space="preserve"> used to send such suggested bit rate information.</w:t>
      </w:r>
    </w:p>
    <w:p w14:paraId="55517491" w14:textId="7EF14076" w:rsidR="00E520C8" w:rsidRPr="00E520C8" w:rsidRDefault="00E520C8" w:rsidP="00E520C8">
      <w:pPr>
        <w:spacing w:after="180"/>
        <w:jc w:val="both"/>
        <w:rPr>
          <w:rFonts w:eastAsia="等线"/>
          <w:b/>
          <w:szCs w:val="20"/>
          <w:lang w:val="en-GB" w:eastAsia="zh-CN"/>
        </w:rPr>
      </w:pPr>
      <w:r w:rsidRPr="00E520C8">
        <w:rPr>
          <w:rFonts w:eastAsia="等线"/>
          <w:b/>
          <w:szCs w:val="20"/>
          <w:lang w:val="en-GB" w:eastAsia="zh-CN"/>
        </w:rPr>
        <w:t xml:space="preserve">Proposal </w:t>
      </w:r>
      <w:r w:rsidR="00B6362C">
        <w:rPr>
          <w:rFonts w:eastAsia="等线"/>
          <w:b/>
          <w:szCs w:val="20"/>
          <w:lang w:val="en-GB" w:eastAsia="zh-CN"/>
        </w:rPr>
        <w:t>4</w:t>
      </w:r>
      <w:r w:rsidRPr="00E520C8">
        <w:rPr>
          <w:rFonts w:eastAsia="等线"/>
          <w:b/>
          <w:szCs w:val="20"/>
          <w:lang w:val="en-GB" w:eastAsia="zh-CN"/>
        </w:rPr>
        <w:t xml:space="preserve">: </w:t>
      </w:r>
      <w:r w:rsidR="00256DA7" w:rsidRPr="00256DA7">
        <w:rPr>
          <w:rFonts w:eastAsia="等线"/>
          <w:b/>
          <w:szCs w:val="20"/>
          <w:lang w:val="en-GB" w:eastAsia="zh-CN"/>
        </w:rPr>
        <w:t xml:space="preserve">In case of DC configuration, </w:t>
      </w:r>
      <w:r w:rsidR="00121F5E">
        <w:rPr>
          <w:rFonts w:eastAsia="等线"/>
          <w:b/>
          <w:szCs w:val="20"/>
          <w:lang w:val="en-GB" w:eastAsia="zh-CN"/>
        </w:rPr>
        <w:t>S-</w:t>
      </w:r>
      <w:r w:rsidR="00256DA7" w:rsidRPr="00256DA7">
        <w:rPr>
          <w:rFonts w:eastAsia="等线"/>
          <w:b/>
          <w:szCs w:val="20"/>
          <w:lang w:val="en-GB" w:eastAsia="zh-CN"/>
        </w:rPr>
        <w:t>NG RAN node</w:t>
      </w:r>
      <w:r w:rsidR="00121F5E">
        <w:rPr>
          <w:rFonts w:eastAsia="等线"/>
          <w:b/>
          <w:szCs w:val="20"/>
          <w:lang w:val="en-GB" w:eastAsia="zh-CN"/>
        </w:rPr>
        <w:t xml:space="preserve"> and M-</w:t>
      </w:r>
      <w:r w:rsidR="00256DA7" w:rsidRPr="00256DA7">
        <w:rPr>
          <w:rFonts w:eastAsia="等线"/>
          <w:b/>
          <w:szCs w:val="20"/>
          <w:lang w:val="en-GB" w:eastAsia="zh-CN"/>
        </w:rPr>
        <w:t xml:space="preserve">NG RAN node need to coordinate </w:t>
      </w:r>
      <w:r w:rsidR="00121F5E">
        <w:rPr>
          <w:rFonts w:eastAsia="等线" w:hint="eastAsia"/>
          <w:b/>
          <w:szCs w:val="20"/>
          <w:lang w:val="en-GB" w:eastAsia="zh-CN"/>
        </w:rPr>
        <w:t>the</w:t>
      </w:r>
      <w:r w:rsidR="00121F5E">
        <w:rPr>
          <w:rFonts w:eastAsia="等线"/>
          <w:b/>
          <w:szCs w:val="20"/>
          <w:lang w:val="en-GB" w:eastAsia="zh-CN"/>
        </w:rPr>
        <w:t xml:space="preserve"> </w:t>
      </w:r>
      <w:r w:rsidR="00256DA7" w:rsidRPr="00256DA7">
        <w:rPr>
          <w:rFonts w:eastAsia="等线"/>
          <w:b/>
          <w:szCs w:val="20"/>
          <w:lang w:val="en-GB" w:eastAsia="zh-CN"/>
        </w:rPr>
        <w:t xml:space="preserve">suggested bit rate for XR rate control and one rate control MAC CE </w:t>
      </w:r>
      <w:r w:rsidR="002B1525">
        <w:rPr>
          <w:rFonts w:eastAsia="等线"/>
          <w:b/>
          <w:szCs w:val="20"/>
          <w:lang w:val="en-GB" w:eastAsia="zh-CN"/>
        </w:rPr>
        <w:t>would</w:t>
      </w:r>
      <w:r w:rsidR="00351E75" w:rsidRPr="00256DA7">
        <w:rPr>
          <w:rFonts w:eastAsia="等线"/>
          <w:b/>
          <w:szCs w:val="20"/>
          <w:lang w:val="en-GB" w:eastAsia="zh-CN"/>
        </w:rPr>
        <w:t xml:space="preserve"> </w:t>
      </w:r>
      <w:r w:rsidR="00256DA7" w:rsidRPr="00256DA7">
        <w:rPr>
          <w:rFonts w:eastAsia="等线"/>
          <w:b/>
          <w:szCs w:val="20"/>
          <w:lang w:val="en-GB" w:eastAsia="zh-CN"/>
        </w:rPr>
        <w:t>be sent to UE.</w:t>
      </w:r>
      <w:r w:rsidRPr="00E520C8">
        <w:rPr>
          <w:rFonts w:eastAsia="等线"/>
          <w:b/>
          <w:szCs w:val="20"/>
          <w:lang w:val="en-GB" w:eastAsia="zh-CN"/>
        </w:rPr>
        <w:t xml:space="preserve"> </w:t>
      </w:r>
      <w:r w:rsidR="00D553EE">
        <w:rPr>
          <w:rFonts w:eastAsia="等线"/>
          <w:b/>
          <w:szCs w:val="20"/>
          <w:lang w:val="en-GB" w:eastAsia="zh-CN"/>
        </w:rPr>
        <w:t xml:space="preserve">Detailed would be discussed in the CR. </w:t>
      </w:r>
      <w:r w:rsidR="00A20A35">
        <w:rPr>
          <w:rFonts w:eastAsia="等线"/>
          <w:b/>
          <w:szCs w:val="20"/>
          <w:lang w:val="en-GB" w:eastAsia="zh-CN"/>
        </w:rPr>
        <w:t xml:space="preserve">An LS is </w:t>
      </w:r>
      <w:r w:rsidR="00145315" w:rsidRPr="00E520C8">
        <w:rPr>
          <w:rFonts w:eastAsia="等线"/>
          <w:b/>
          <w:szCs w:val="20"/>
          <w:lang w:val="en-GB" w:eastAsia="zh-CN"/>
        </w:rPr>
        <w:t>sent</w:t>
      </w:r>
      <w:r w:rsidRPr="00E520C8">
        <w:rPr>
          <w:rFonts w:eastAsia="等线"/>
          <w:b/>
          <w:szCs w:val="20"/>
          <w:lang w:val="en-GB" w:eastAsia="zh-CN"/>
        </w:rPr>
        <w:t xml:space="preserve"> to RAN2</w:t>
      </w:r>
      <w:r w:rsidR="00A20A35">
        <w:rPr>
          <w:rFonts w:eastAsia="等线"/>
          <w:b/>
          <w:szCs w:val="20"/>
          <w:lang w:val="en-GB" w:eastAsia="zh-CN"/>
        </w:rPr>
        <w:t xml:space="preserve"> with the conclusion</w:t>
      </w:r>
      <w:r w:rsidRPr="00E520C8">
        <w:rPr>
          <w:rFonts w:eastAsia="等线"/>
          <w:b/>
          <w:szCs w:val="20"/>
          <w:lang w:val="en-GB" w:eastAsia="zh-CN"/>
        </w:rPr>
        <w:t xml:space="preserve">. </w:t>
      </w:r>
    </w:p>
    <w:p w14:paraId="62267C0D" w14:textId="58E146AB" w:rsidR="0004065F" w:rsidRPr="0040338E" w:rsidRDefault="0004065F" w:rsidP="003964F7">
      <w:pPr>
        <w:pStyle w:val="1"/>
        <w:keepLines/>
        <w:numPr>
          <w:ilvl w:val="0"/>
          <w:numId w:val="3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4342E85A" w14:textId="578526F2" w:rsidR="005F1F56" w:rsidRDefault="005F1F56" w:rsidP="00487B7B">
      <w:pPr>
        <w:spacing w:after="180"/>
        <w:jc w:val="both"/>
        <w:rPr>
          <w:rFonts w:eastAsia="宋体"/>
          <w:lang w:eastAsia="zh-CN"/>
        </w:rPr>
      </w:pPr>
      <w:r>
        <w:rPr>
          <w:rFonts w:eastAsia="宋体"/>
          <w:lang w:eastAsia="zh-CN"/>
        </w:rPr>
        <w:t xml:space="preserve">In this contribution, we discuss </w:t>
      </w:r>
      <w:r>
        <w:rPr>
          <w:rFonts w:eastAsia="宋体"/>
          <w:szCs w:val="20"/>
          <w:lang w:eastAsia="zh-CN"/>
        </w:rPr>
        <w:t xml:space="preserve">the </w:t>
      </w:r>
      <w:r w:rsidR="00486E30">
        <w:rPr>
          <w:rFonts w:eastAsia="宋体"/>
          <w:szCs w:val="20"/>
          <w:lang w:eastAsia="zh-CN"/>
        </w:rPr>
        <w:t xml:space="preserve">RAN3 impacts and open </w:t>
      </w:r>
      <w:r>
        <w:rPr>
          <w:rFonts w:eastAsia="宋体"/>
          <w:szCs w:val="20"/>
          <w:lang w:eastAsia="zh-CN"/>
        </w:rPr>
        <w:t xml:space="preserve">issues </w:t>
      </w:r>
      <w:r w:rsidR="00486E30">
        <w:rPr>
          <w:rFonts w:eastAsia="宋体"/>
          <w:szCs w:val="20"/>
          <w:lang w:eastAsia="zh-CN"/>
        </w:rPr>
        <w:t xml:space="preserve">of XR rate control. </w:t>
      </w:r>
      <w:r>
        <w:rPr>
          <w:rFonts w:eastAsia="宋体"/>
          <w:lang w:eastAsia="zh-CN"/>
        </w:rPr>
        <w:t>Based on the discussion, we have the</w:t>
      </w:r>
      <w:r w:rsidR="00C3442D">
        <w:rPr>
          <w:rFonts w:eastAsia="宋体"/>
          <w:lang w:eastAsia="zh-CN"/>
        </w:rPr>
        <w:t xml:space="preserve"> following</w:t>
      </w:r>
      <w:r>
        <w:rPr>
          <w:rFonts w:eastAsia="宋体"/>
          <w:lang w:eastAsia="zh-CN"/>
        </w:rPr>
        <w:t xml:space="preserve"> </w:t>
      </w:r>
      <w:r w:rsidR="00F94503">
        <w:rPr>
          <w:rFonts w:eastAsia="宋体"/>
          <w:lang w:eastAsia="zh-CN"/>
        </w:rPr>
        <w:t xml:space="preserve">observations and </w:t>
      </w:r>
      <w:r>
        <w:rPr>
          <w:rFonts w:eastAsia="宋体"/>
          <w:lang w:eastAsia="zh-CN"/>
        </w:rPr>
        <w:t>proposals:</w:t>
      </w:r>
    </w:p>
    <w:p w14:paraId="7B53CF6D" w14:textId="6F26B6E7" w:rsidR="00486E30" w:rsidRDefault="00486E30" w:rsidP="00486E30">
      <w:pPr>
        <w:pStyle w:val="a0"/>
        <w:rPr>
          <w:rFonts w:eastAsia="等线"/>
          <w:b/>
          <w:szCs w:val="20"/>
          <w:lang w:val="en-GB" w:eastAsia="zh-CN"/>
        </w:rPr>
      </w:pPr>
      <w:r w:rsidRPr="00E11D4A">
        <w:rPr>
          <w:rFonts w:eastAsia="等线"/>
          <w:b/>
          <w:szCs w:val="20"/>
          <w:lang w:val="en-GB" w:eastAsia="zh-CN"/>
        </w:rPr>
        <w:t xml:space="preserve">Observation 1: Per DRB based rate control can </w:t>
      </w:r>
      <w:r>
        <w:rPr>
          <w:rFonts w:eastAsia="等线"/>
          <w:b/>
          <w:szCs w:val="20"/>
          <w:lang w:val="en-GB" w:eastAsia="zh-CN"/>
        </w:rPr>
        <w:t>hardly</w:t>
      </w:r>
      <w:r w:rsidRPr="00E11D4A">
        <w:rPr>
          <w:rFonts w:eastAsia="等线"/>
          <w:b/>
          <w:szCs w:val="20"/>
          <w:lang w:val="en-GB" w:eastAsia="zh-CN"/>
        </w:rPr>
        <w:t xml:space="preserve"> achieve </w:t>
      </w:r>
      <w:r w:rsidR="001B5B1B">
        <w:rPr>
          <w:rFonts w:eastAsia="等线" w:hint="eastAsia"/>
          <w:b/>
          <w:szCs w:val="20"/>
          <w:lang w:val="en-GB" w:eastAsia="zh-CN"/>
        </w:rPr>
        <w:t>expected</w:t>
      </w:r>
      <w:r w:rsidRPr="00E11D4A">
        <w:rPr>
          <w:rFonts w:eastAsia="等线"/>
          <w:b/>
          <w:szCs w:val="20"/>
          <w:lang w:val="en-GB" w:eastAsia="zh-CN"/>
        </w:rPr>
        <w:t xml:space="preserve"> rate </w:t>
      </w:r>
      <w:r w:rsidR="00806080">
        <w:rPr>
          <w:rFonts w:eastAsia="等线"/>
          <w:b/>
          <w:szCs w:val="20"/>
          <w:lang w:val="en-GB" w:eastAsia="zh-CN"/>
        </w:rPr>
        <w:t>adjustment</w:t>
      </w:r>
      <w:r w:rsidRPr="00E11D4A">
        <w:rPr>
          <w:rFonts w:eastAsia="等线"/>
          <w:b/>
          <w:szCs w:val="20"/>
          <w:lang w:val="en-GB" w:eastAsia="zh-CN"/>
        </w:rPr>
        <w:t xml:space="preserve"> result</w:t>
      </w:r>
      <w:r>
        <w:rPr>
          <w:rFonts w:eastAsia="等线"/>
          <w:b/>
          <w:szCs w:val="20"/>
          <w:lang w:val="en-GB" w:eastAsia="zh-CN"/>
        </w:rPr>
        <w:t xml:space="preserve"> from </w:t>
      </w:r>
      <w:proofErr w:type="spellStart"/>
      <w:r>
        <w:rPr>
          <w:rFonts w:eastAsia="等线"/>
          <w:b/>
          <w:szCs w:val="20"/>
          <w:lang w:val="en-GB" w:eastAsia="zh-CN"/>
        </w:rPr>
        <w:t>gNB</w:t>
      </w:r>
      <w:proofErr w:type="spellEnd"/>
      <w:r>
        <w:rPr>
          <w:rFonts w:eastAsia="等线"/>
          <w:b/>
          <w:szCs w:val="20"/>
          <w:lang w:val="en-GB" w:eastAsia="zh-CN"/>
        </w:rPr>
        <w:t xml:space="preserve"> perspective.</w:t>
      </w:r>
      <w:r w:rsidRPr="00E11D4A">
        <w:rPr>
          <w:rFonts w:eastAsia="等线"/>
          <w:b/>
          <w:szCs w:val="20"/>
          <w:lang w:val="en-GB" w:eastAsia="zh-CN"/>
        </w:rPr>
        <w:t xml:space="preserve">  </w:t>
      </w:r>
    </w:p>
    <w:p w14:paraId="785E0277" w14:textId="77777777" w:rsidR="00EB5AD0" w:rsidRPr="00E11D4A" w:rsidRDefault="00EB5AD0" w:rsidP="00486E30">
      <w:pPr>
        <w:pStyle w:val="a0"/>
        <w:rPr>
          <w:rFonts w:eastAsia="等线"/>
          <w:b/>
          <w:szCs w:val="20"/>
          <w:lang w:val="en-GB" w:eastAsia="zh-CN"/>
        </w:rPr>
      </w:pPr>
    </w:p>
    <w:p w14:paraId="04E07E7C" w14:textId="77777777" w:rsidR="00C947D9" w:rsidRDefault="00C947D9" w:rsidP="00C947D9">
      <w:pPr>
        <w:spacing w:after="180"/>
        <w:jc w:val="both"/>
        <w:rPr>
          <w:rFonts w:eastAsia="等线"/>
          <w:b/>
          <w:szCs w:val="20"/>
          <w:lang w:val="en-GB" w:eastAsia="zh-CN"/>
        </w:rPr>
      </w:pPr>
      <w:r>
        <w:rPr>
          <w:rFonts w:eastAsia="等线"/>
          <w:b/>
          <w:szCs w:val="20"/>
          <w:lang w:val="en-GB" w:eastAsia="zh-CN"/>
        </w:rPr>
        <w:t xml:space="preserve">Proposal 1: It is up to RAN2 to decide the XR rate control indication in MAC CE is per DRB or per QoS flow basis. And send an LS to </w:t>
      </w:r>
      <w:r>
        <w:rPr>
          <w:rFonts w:eastAsia="等线" w:hint="eastAsia"/>
          <w:b/>
          <w:szCs w:val="20"/>
          <w:lang w:val="en-GB" w:eastAsia="zh-CN"/>
        </w:rPr>
        <w:t>inform</w:t>
      </w:r>
      <w:r>
        <w:rPr>
          <w:rFonts w:eastAsia="等线"/>
          <w:b/>
          <w:szCs w:val="20"/>
          <w:lang w:val="en-GB" w:eastAsia="zh-CN"/>
        </w:rPr>
        <w:t xml:space="preserve"> </w:t>
      </w:r>
      <w:r>
        <w:rPr>
          <w:rFonts w:eastAsia="等线" w:hint="eastAsia"/>
          <w:b/>
          <w:szCs w:val="20"/>
          <w:lang w:val="en-GB" w:eastAsia="zh-CN"/>
        </w:rPr>
        <w:t>RAN</w:t>
      </w:r>
      <w:r>
        <w:rPr>
          <w:rFonts w:eastAsia="等线"/>
          <w:b/>
          <w:szCs w:val="20"/>
          <w:lang w:val="en-GB" w:eastAsia="zh-CN"/>
        </w:rPr>
        <w:t>2 the agreement.</w:t>
      </w:r>
    </w:p>
    <w:p w14:paraId="336111D2" w14:textId="77777777" w:rsidR="00C947D9" w:rsidRDefault="00C947D9" w:rsidP="00C947D9">
      <w:pPr>
        <w:spacing w:after="180"/>
        <w:jc w:val="both"/>
        <w:rPr>
          <w:rFonts w:eastAsia="等线"/>
          <w:b/>
          <w:szCs w:val="20"/>
          <w:lang w:val="en-GB" w:eastAsia="zh-CN"/>
        </w:rPr>
      </w:pPr>
      <w:r>
        <w:rPr>
          <w:rFonts w:eastAsia="等线"/>
          <w:b/>
          <w:szCs w:val="20"/>
          <w:lang w:val="en-GB" w:eastAsia="zh-CN"/>
        </w:rPr>
        <w:t>P</w:t>
      </w:r>
      <w:r>
        <w:rPr>
          <w:rFonts w:eastAsia="等线" w:hint="eastAsia"/>
          <w:b/>
          <w:szCs w:val="20"/>
          <w:lang w:val="en-GB" w:eastAsia="zh-CN"/>
        </w:rPr>
        <w:t>roposal</w:t>
      </w:r>
      <w:r>
        <w:rPr>
          <w:rFonts w:eastAsia="等线"/>
          <w:b/>
          <w:szCs w:val="20"/>
          <w:lang w:val="en-GB" w:eastAsia="zh-CN"/>
        </w:rPr>
        <w:t xml:space="preserve"> 2:</w:t>
      </w:r>
      <w:r>
        <w:rPr>
          <w:rFonts w:eastAsia="等线" w:hint="eastAsia"/>
          <w:b/>
          <w:szCs w:val="20"/>
          <w:lang w:val="en-GB" w:eastAsia="zh-CN"/>
        </w:rPr>
        <w:t xml:space="preserve"> </w:t>
      </w:r>
      <w:r>
        <w:rPr>
          <w:rFonts w:eastAsia="等线"/>
          <w:b/>
          <w:szCs w:val="20"/>
          <w:lang w:val="en-GB" w:eastAsia="zh-CN"/>
        </w:rPr>
        <w:t>R</w:t>
      </w:r>
      <w:r w:rsidRPr="00C65571">
        <w:rPr>
          <w:rFonts w:eastAsia="等线"/>
          <w:b/>
          <w:szCs w:val="20"/>
          <w:lang w:val="en-GB" w:eastAsia="zh-CN"/>
        </w:rPr>
        <w:t>ate control for both GBR and non-GBR should be considered.</w:t>
      </w:r>
    </w:p>
    <w:p w14:paraId="209D7B56" w14:textId="77777777" w:rsidR="00C511F7" w:rsidRDefault="00C511F7" w:rsidP="00C511F7">
      <w:pPr>
        <w:spacing w:after="180"/>
        <w:jc w:val="both"/>
        <w:rPr>
          <w:rFonts w:eastAsia="等线"/>
          <w:b/>
          <w:szCs w:val="20"/>
          <w:lang w:val="en-GB" w:eastAsia="zh-CN"/>
        </w:rPr>
      </w:pPr>
      <w:r w:rsidRPr="00B52B76">
        <w:rPr>
          <w:rFonts w:eastAsia="等线"/>
          <w:b/>
          <w:szCs w:val="20"/>
          <w:lang w:val="en-GB" w:eastAsia="zh-CN"/>
        </w:rPr>
        <w:t xml:space="preserve">Proposal </w:t>
      </w:r>
      <w:r>
        <w:rPr>
          <w:rFonts w:eastAsia="等线"/>
          <w:b/>
          <w:szCs w:val="20"/>
          <w:lang w:val="en-GB" w:eastAsia="zh-CN"/>
        </w:rPr>
        <w:t>3</w:t>
      </w:r>
      <w:r w:rsidRPr="00B52B76">
        <w:rPr>
          <w:rFonts w:eastAsia="等线"/>
          <w:b/>
          <w:szCs w:val="20"/>
          <w:lang w:val="en-GB" w:eastAsia="zh-CN"/>
        </w:rPr>
        <w:t xml:space="preserve">: </w:t>
      </w:r>
      <w:proofErr w:type="spellStart"/>
      <w:r>
        <w:rPr>
          <w:rFonts w:eastAsia="等线"/>
          <w:b/>
          <w:szCs w:val="20"/>
          <w:lang w:val="en-GB" w:eastAsia="zh-CN"/>
        </w:rPr>
        <w:t>gNB</w:t>
      </w:r>
      <w:proofErr w:type="spellEnd"/>
      <w:r>
        <w:rPr>
          <w:rFonts w:eastAsia="等线"/>
          <w:b/>
          <w:szCs w:val="20"/>
          <w:lang w:val="en-GB" w:eastAsia="zh-CN"/>
        </w:rPr>
        <w:t xml:space="preserve"> may inform SMF/UPF when UL rate control MAC CE send to UE in order to coordinate with CN for congestion handling.</w:t>
      </w:r>
    </w:p>
    <w:p w14:paraId="2D5BD869" w14:textId="77777777" w:rsidR="00FA66CD" w:rsidRPr="00E520C8" w:rsidRDefault="00FA66CD" w:rsidP="00FA66CD">
      <w:pPr>
        <w:spacing w:after="180"/>
        <w:jc w:val="both"/>
        <w:rPr>
          <w:rFonts w:eastAsia="等线"/>
          <w:b/>
          <w:szCs w:val="20"/>
          <w:lang w:val="en-GB" w:eastAsia="zh-CN"/>
        </w:rPr>
      </w:pPr>
      <w:r w:rsidRPr="00E520C8">
        <w:rPr>
          <w:rFonts w:eastAsia="等线"/>
          <w:b/>
          <w:szCs w:val="20"/>
          <w:lang w:val="en-GB" w:eastAsia="zh-CN"/>
        </w:rPr>
        <w:t xml:space="preserve">Proposal </w:t>
      </w:r>
      <w:r>
        <w:rPr>
          <w:rFonts w:eastAsia="等线"/>
          <w:b/>
          <w:szCs w:val="20"/>
          <w:lang w:val="en-GB" w:eastAsia="zh-CN"/>
        </w:rPr>
        <w:t>4</w:t>
      </w:r>
      <w:r w:rsidRPr="00E520C8">
        <w:rPr>
          <w:rFonts w:eastAsia="等线"/>
          <w:b/>
          <w:szCs w:val="20"/>
          <w:lang w:val="en-GB" w:eastAsia="zh-CN"/>
        </w:rPr>
        <w:t xml:space="preserve">: </w:t>
      </w:r>
      <w:r w:rsidRPr="00256DA7">
        <w:rPr>
          <w:rFonts w:eastAsia="等线"/>
          <w:b/>
          <w:szCs w:val="20"/>
          <w:lang w:val="en-GB" w:eastAsia="zh-CN"/>
        </w:rPr>
        <w:t xml:space="preserve">In case of DC configuration, </w:t>
      </w:r>
      <w:r>
        <w:rPr>
          <w:rFonts w:eastAsia="等线"/>
          <w:b/>
          <w:szCs w:val="20"/>
          <w:lang w:val="en-GB" w:eastAsia="zh-CN"/>
        </w:rPr>
        <w:t>S-</w:t>
      </w:r>
      <w:r w:rsidRPr="00256DA7">
        <w:rPr>
          <w:rFonts w:eastAsia="等线"/>
          <w:b/>
          <w:szCs w:val="20"/>
          <w:lang w:val="en-GB" w:eastAsia="zh-CN"/>
        </w:rPr>
        <w:t>NG RAN node</w:t>
      </w:r>
      <w:r>
        <w:rPr>
          <w:rFonts w:eastAsia="等线"/>
          <w:b/>
          <w:szCs w:val="20"/>
          <w:lang w:val="en-GB" w:eastAsia="zh-CN"/>
        </w:rPr>
        <w:t xml:space="preserve"> and M-</w:t>
      </w:r>
      <w:r w:rsidRPr="00256DA7">
        <w:rPr>
          <w:rFonts w:eastAsia="等线"/>
          <w:b/>
          <w:szCs w:val="20"/>
          <w:lang w:val="en-GB" w:eastAsia="zh-CN"/>
        </w:rPr>
        <w:t xml:space="preserve">NG RAN node need to coordinate </w:t>
      </w:r>
      <w:r>
        <w:rPr>
          <w:rFonts w:eastAsia="等线" w:hint="eastAsia"/>
          <w:b/>
          <w:szCs w:val="20"/>
          <w:lang w:val="en-GB" w:eastAsia="zh-CN"/>
        </w:rPr>
        <w:t>the</w:t>
      </w:r>
      <w:r>
        <w:rPr>
          <w:rFonts w:eastAsia="等线"/>
          <w:b/>
          <w:szCs w:val="20"/>
          <w:lang w:val="en-GB" w:eastAsia="zh-CN"/>
        </w:rPr>
        <w:t xml:space="preserve"> </w:t>
      </w:r>
      <w:r w:rsidRPr="00256DA7">
        <w:rPr>
          <w:rFonts w:eastAsia="等线"/>
          <w:b/>
          <w:szCs w:val="20"/>
          <w:lang w:val="en-GB" w:eastAsia="zh-CN"/>
        </w:rPr>
        <w:t xml:space="preserve">suggested bit rate for XR rate control and one rate control MAC CE </w:t>
      </w:r>
      <w:r>
        <w:rPr>
          <w:rFonts w:eastAsia="等线"/>
          <w:b/>
          <w:szCs w:val="20"/>
          <w:lang w:val="en-GB" w:eastAsia="zh-CN"/>
        </w:rPr>
        <w:t>would</w:t>
      </w:r>
      <w:r w:rsidRPr="00256DA7">
        <w:rPr>
          <w:rFonts w:eastAsia="等线"/>
          <w:b/>
          <w:szCs w:val="20"/>
          <w:lang w:val="en-GB" w:eastAsia="zh-CN"/>
        </w:rPr>
        <w:t xml:space="preserve"> be sent to UE.</w:t>
      </w:r>
      <w:r w:rsidRPr="00E520C8">
        <w:rPr>
          <w:rFonts w:eastAsia="等线"/>
          <w:b/>
          <w:szCs w:val="20"/>
          <w:lang w:val="en-GB" w:eastAsia="zh-CN"/>
        </w:rPr>
        <w:t xml:space="preserve"> </w:t>
      </w:r>
      <w:r>
        <w:rPr>
          <w:rFonts w:eastAsia="等线"/>
          <w:b/>
          <w:szCs w:val="20"/>
          <w:lang w:val="en-GB" w:eastAsia="zh-CN"/>
        </w:rPr>
        <w:t xml:space="preserve">Detailed would be discussed in the CR. An LS is </w:t>
      </w:r>
      <w:r w:rsidRPr="00E520C8">
        <w:rPr>
          <w:rFonts w:eastAsia="等线"/>
          <w:b/>
          <w:szCs w:val="20"/>
          <w:lang w:val="en-GB" w:eastAsia="zh-CN"/>
        </w:rPr>
        <w:t>sent to RAN2</w:t>
      </w:r>
      <w:r>
        <w:rPr>
          <w:rFonts w:eastAsia="等线"/>
          <w:b/>
          <w:szCs w:val="20"/>
          <w:lang w:val="en-GB" w:eastAsia="zh-CN"/>
        </w:rPr>
        <w:t xml:space="preserve"> with the conclusion</w:t>
      </w:r>
      <w:r w:rsidRPr="00E520C8">
        <w:rPr>
          <w:rFonts w:eastAsia="等线"/>
          <w:b/>
          <w:szCs w:val="20"/>
          <w:lang w:val="en-GB" w:eastAsia="zh-CN"/>
        </w:rPr>
        <w:t xml:space="preserve">. </w:t>
      </w:r>
    </w:p>
    <w:p w14:paraId="7962E004" w14:textId="6F58278C" w:rsidR="005F1F56" w:rsidRPr="00256DA7" w:rsidRDefault="005F1F56" w:rsidP="005F1F56">
      <w:pPr>
        <w:spacing w:before="120" w:after="120"/>
        <w:jc w:val="both"/>
        <w:rPr>
          <w:rFonts w:eastAsia="等线"/>
          <w:b/>
          <w:szCs w:val="20"/>
          <w:lang w:val="en-GB" w:eastAsia="zh-CN"/>
        </w:rPr>
      </w:pPr>
    </w:p>
    <w:p w14:paraId="55A18B93" w14:textId="655510A7" w:rsidR="00BB5282" w:rsidRPr="009350CB" w:rsidRDefault="00BB5282" w:rsidP="003964F7">
      <w:pPr>
        <w:pStyle w:val="1"/>
        <w:keepLines/>
        <w:numPr>
          <w:ilvl w:val="0"/>
          <w:numId w:val="3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t>References</w:t>
      </w:r>
    </w:p>
    <w:p w14:paraId="30A744C3" w14:textId="5B50CF56" w:rsidR="00C9302A" w:rsidRPr="00C9302A" w:rsidRDefault="009424E7" w:rsidP="00C9302A">
      <w:pPr>
        <w:pStyle w:val="ac"/>
        <w:numPr>
          <w:ilvl w:val="0"/>
          <w:numId w:val="8"/>
        </w:numPr>
        <w:ind w:firstLineChars="0"/>
        <w:rPr>
          <w:rFonts w:ascii="Times New Roman" w:hAnsi="Times New Roman"/>
          <w:color w:val="0D0D0D"/>
        </w:rPr>
      </w:pPr>
      <w:bookmarkStart w:id="68" w:name="_Ref130819202"/>
      <w:r w:rsidRPr="009424E7">
        <w:rPr>
          <w:rFonts w:ascii="Times New Roman" w:hAnsi="Times New Roman"/>
          <w:color w:val="0D0D0D"/>
        </w:rPr>
        <w:t>R3-252491</w:t>
      </w:r>
      <w:r w:rsidR="00C9302A" w:rsidRPr="00C9302A">
        <w:rPr>
          <w:rFonts w:ascii="Times New Roman" w:hAnsi="Times New Roman"/>
          <w:color w:val="0D0D0D"/>
        </w:rPr>
        <w:tab/>
      </w:r>
      <w:r w:rsidR="00927E2F">
        <w:rPr>
          <w:rFonts w:ascii="Times New Roman" w:hAnsi="Times New Roman"/>
          <w:color w:val="0D0D0D"/>
        </w:rPr>
        <w:t xml:space="preserve">      </w:t>
      </w:r>
      <w:r w:rsidRPr="009424E7">
        <w:rPr>
          <w:rFonts w:ascii="Times New Roman" w:hAnsi="Times New Roman"/>
          <w:color w:val="0D0D0D"/>
        </w:rPr>
        <w:t>Reply LS on uplink rate control</w:t>
      </w:r>
    </w:p>
    <w:p w14:paraId="56566B96" w14:textId="44166235" w:rsidR="00C9302A" w:rsidRPr="00C9302A" w:rsidRDefault="007865BF" w:rsidP="00C9302A">
      <w:pPr>
        <w:pStyle w:val="ac"/>
        <w:numPr>
          <w:ilvl w:val="0"/>
          <w:numId w:val="8"/>
        </w:numPr>
        <w:ind w:firstLineChars="0"/>
        <w:rPr>
          <w:rFonts w:ascii="Times New Roman" w:hAnsi="Times New Roman"/>
          <w:color w:val="0D0D0D"/>
        </w:rPr>
      </w:pPr>
      <w:r w:rsidRPr="007865BF">
        <w:rPr>
          <w:rFonts w:ascii="Times New Roman" w:hAnsi="Times New Roman"/>
          <w:color w:val="0D0D0D"/>
        </w:rPr>
        <w:t xml:space="preserve">S2-2504252 </w:t>
      </w:r>
      <w:r w:rsidR="00927E2F">
        <w:rPr>
          <w:rFonts w:ascii="Times New Roman" w:hAnsi="Times New Roman"/>
          <w:color w:val="0D0D0D"/>
        </w:rPr>
        <w:t xml:space="preserve">     </w:t>
      </w:r>
      <w:r w:rsidR="00927E2F" w:rsidRPr="00927E2F">
        <w:rPr>
          <w:rFonts w:ascii="Times New Roman" w:hAnsi="Times New Roman"/>
          <w:color w:val="0D0D0D"/>
        </w:rPr>
        <w:t>LS reply on uplink rate control</w:t>
      </w:r>
    </w:p>
    <w:bookmarkEnd w:id="68"/>
    <w:p w14:paraId="041AB589" w14:textId="7B3041C0" w:rsidR="00D72550" w:rsidRDefault="00D72550" w:rsidP="00BB5282">
      <w:pPr>
        <w:pStyle w:val="a0"/>
        <w:rPr>
          <w:color w:val="000000"/>
        </w:rPr>
      </w:pPr>
    </w:p>
    <w:p w14:paraId="29EE7286" w14:textId="14BF09E8" w:rsidR="009350CB" w:rsidRDefault="009350CB" w:rsidP="009350C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B5282">
        <w:rPr>
          <w:rFonts w:cs="Times New Roman" w:hint="eastAsia"/>
          <w:b w:val="0"/>
          <w:bCs w:val="0"/>
          <w:kern w:val="0"/>
          <w:sz w:val="36"/>
          <w:szCs w:val="20"/>
        </w:rPr>
        <w:lastRenderedPageBreak/>
        <w:t>An</w:t>
      </w:r>
      <w:r w:rsidRPr="00BB5282">
        <w:rPr>
          <w:rFonts w:cs="Times New Roman"/>
          <w:b w:val="0"/>
          <w:bCs w:val="0"/>
          <w:kern w:val="0"/>
          <w:sz w:val="36"/>
          <w:szCs w:val="20"/>
        </w:rPr>
        <w:t xml:space="preserve">nex </w:t>
      </w:r>
      <w:r>
        <w:rPr>
          <w:rFonts w:cs="Times New Roman"/>
          <w:b w:val="0"/>
          <w:bCs w:val="0"/>
          <w:kern w:val="0"/>
          <w:sz w:val="36"/>
          <w:szCs w:val="20"/>
        </w:rPr>
        <w:t xml:space="preserve">- </w:t>
      </w:r>
      <w:r>
        <w:rPr>
          <w:rFonts w:cs="Times New Roman" w:hint="eastAsia"/>
          <w:b w:val="0"/>
          <w:bCs w:val="0"/>
          <w:kern w:val="0"/>
          <w:sz w:val="36"/>
          <w:szCs w:val="20"/>
        </w:rPr>
        <w:t>draft</w:t>
      </w:r>
      <w:r>
        <w:rPr>
          <w:rFonts w:cs="Times New Roman"/>
          <w:b w:val="0"/>
          <w:bCs w:val="0"/>
          <w:kern w:val="0"/>
          <w:sz w:val="36"/>
          <w:szCs w:val="20"/>
        </w:rPr>
        <w:t xml:space="preserve"> reply LS</w:t>
      </w:r>
    </w:p>
    <w:p w14:paraId="6472D132" w14:textId="55F1BE9B" w:rsidR="0021421C" w:rsidRPr="008F64F2"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Pr="004A0037">
        <w:rPr>
          <w:rFonts w:ascii="Arial" w:eastAsia="宋体" w:hAnsi="Arial" w:cs="Arial"/>
          <w:bCs/>
          <w:sz w:val="22"/>
          <w:szCs w:val="22"/>
        </w:rPr>
        <w:t xml:space="preserve">LS </w:t>
      </w:r>
      <w:r w:rsidRPr="00EB3542">
        <w:rPr>
          <w:rFonts w:ascii="Arial" w:eastAsia="宋体" w:hAnsi="Arial" w:cs="Arial"/>
          <w:bCs/>
          <w:sz w:val="22"/>
          <w:szCs w:val="22"/>
        </w:rPr>
        <w:t xml:space="preserve">on </w:t>
      </w:r>
      <w:r w:rsidR="00486E30">
        <w:rPr>
          <w:rFonts w:ascii="Arial" w:eastAsia="宋体" w:hAnsi="Arial" w:cs="Arial"/>
          <w:bCs/>
          <w:sz w:val="22"/>
          <w:szCs w:val="22"/>
        </w:rPr>
        <w:t>XR rate control</w:t>
      </w:r>
      <w:r w:rsidR="008F64F2" w:rsidRPr="008F64F2">
        <w:rPr>
          <w:rFonts w:ascii="Arial" w:eastAsia="宋体" w:hAnsi="Arial" w:cs="Arial"/>
          <w:bCs/>
          <w:sz w:val="22"/>
          <w:szCs w:val="22"/>
        </w:rPr>
        <w:t xml:space="preserve"> </w:t>
      </w:r>
    </w:p>
    <w:p w14:paraId="23D059C3" w14:textId="656E20AE"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p>
    <w:p w14:paraId="0B104537" w14:textId="4FC013E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sidR="0069578B">
        <w:rPr>
          <w:rFonts w:ascii="Arial" w:eastAsia="宋体" w:hAnsi="Arial" w:cs="Arial"/>
          <w:bCs/>
          <w:sz w:val="22"/>
          <w:szCs w:val="22"/>
          <w:lang w:eastAsia="zh-CN"/>
        </w:rPr>
        <w:t>9</w:t>
      </w:r>
    </w:p>
    <w:p w14:paraId="0A3C0B60" w14:textId="26FAF362"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3C8D24C9"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
          <w:sz w:val="22"/>
          <w:szCs w:val="22"/>
        </w:rPr>
      </w:pPr>
    </w:p>
    <w:p w14:paraId="0DC914BB" w14:textId="0A723A8C"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00A400C2">
        <w:rPr>
          <w:rFonts w:ascii="Arial" w:eastAsia="宋体" w:hAnsi="Arial" w:cs="Arial"/>
          <w:bCs/>
          <w:sz w:val="22"/>
          <w:szCs w:val="22"/>
          <w:highlight w:val="yellow"/>
        </w:rPr>
        <w:t>TBD</w:t>
      </w:r>
      <w:r w:rsidR="00A400C2" w:rsidRPr="0021421C">
        <w:rPr>
          <w:rFonts w:ascii="Arial" w:eastAsia="宋体" w:hAnsi="Arial" w:cs="Arial"/>
          <w:bCs/>
          <w:sz w:val="22"/>
          <w:szCs w:val="22"/>
          <w:highlight w:val="yellow"/>
        </w:rPr>
        <w:t xml:space="preserve"> </w:t>
      </w:r>
      <w:r w:rsidR="00646158" w:rsidRPr="0021421C">
        <w:rPr>
          <w:rFonts w:ascii="Arial" w:eastAsia="宋体" w:hAnsi="Arial" w:cs="Arial"/>
          <w:bCs/>
          <w:sz w:val="22"/>
          <w:szCs w:val="22"/>
          <w:highlight w:val="yellow"/>
        </w:rPr>
        <w:t>[to be RA</w:t>
      </w:r>
      <w:r w:rsidR="00646158" w:rsidRPr="00646158">
        <w:rPr>
          <w:rFonts w:ascii="Arial" w:eastAsia="宋体" w:hAnsi="Arial" w:cs="Arial"/>
          <w:bCs/>
          <w:sz w:val="22"/>
          <w:szCs w:val="22"/>
          <w:highlight w:val="yellow"/>
        </w:rPr>
        <w:t>N3]</w:t>
      </w:r>
    </w:p>
    <w:p w14:paraId="762CF803" w14:textId="3B5D7CC8"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sidR="00D871E3">
        <w:rPr>
          <w:rFonts w:ascii="Arial" w:eastAsia="宋体" w:hAnsi="Arial" w:cs="Arial"/>
          <w:bCs/>
          <w:sz w:val="22"/>
          <w:szCs w:val="22"/>
          <w:lang w:eastAsia="zh-CN"/>
        </w:rPr>
        <w:t>RAN</w:t>
      </w:r>
      <w:r w:rsidR="00F51EE4">
        <w:rPr>
          <w:rFonts w:ascii="Arial" w:eastAsia="宋体" w:hAnsi="Arial" w:cs="Arial"/>
          <w:bCs/>
          <w:sz w:val="22"/>
          <w:szCs w:val="22"/>
          <w:lang w:eastAsia="zh-CN"/>
        </w:rPr>
        <w:t>2</w:t>
      </w:r>
    </w:p>
    <w:p w14:paraId="36338021" w14:textId="69E31D76"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r>
      <w:r w:rsidR="00D871E3">
        <w:rPr>
          <w:rFonts w:ascii="Arial" w:eastAsia="宋体" w:hAnsi="Arial" w:cs="Arial"/>
          <w:bCs/>
          <w:sz w:val="22"/>
          <w:szCs w:val="22"/>
        </w:rPr>
        <w:t>SA</w:t>
      </w:r>
      <w:r w:rsidR="008F64F2">
        <w:rPr>
          <w:rFonts w:ascii="Arial" w:eastAsia="宋体" w:hAnsi="Arial" w:cs="Arial"/>
          <w:bCs/>
          <w:sz w:val="22"/>
          <w:szCs w:val="22"/>
        </w:rPr>
        <w:t>2</w:t>
      </w:r>
    </w:p>
    <w:p w14:paraId="70C74156"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p>
    <w:p w14:paraId="272267CC" w14:textId="77777777" w:rsidR="0021421C" w:rsidRPr="0021421C" w:rsidRDefault="0021421C" w:rsidP="0021421C">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DF4B1C8" w14:textId="44AFC4B8" w:rsidR="0021421C" w:rsidRPr="0021421C" w:rsidRDefault="0021421C" w:rsidP="0021421C">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00B6246E">
        <w:rPr>
          <w:rFonts w:ascii="Arial" w:eastAsia="宋体" w:hAnsi="Arial" w:cs="Arial"/>
          <w:szCs w:val="20"/>
        </w:rPr>
        <w:t>TBD</w:t>
      </w:r>
      <w:r w:rsidR="00B6246E" w:rsidRPr="0021421C">
        <w:rPr>
          <w:rFonts w:ascii="Arial" w:eastAsia="宋体" w:hAnsi="Arial" w:cs="Arial"/>
          <w:szCs w:val="20"/>
        </w:rPr>
        <w:t xml:space="preserve"> </w:t>
      </w:r>
    </w:p>
    <w:p w14:paraId="5F553A18" w14:textId="261AAD33" w:rsidR="0021421C" w:rsidRPr="0021421C" w:rsidRDefault="0021421C" w:rsidP="0021421C">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sidR="00B6246E">
        <w:rPr>
          <w:rFonts w:ascii="Arial" w:eastAsia="宋体" w:hAnsi="Arial" w:cs="Arial"/>
          <w:szCs w:val="20"/>
        </w:rPr>
        <w:t>TBD</w:t>
      </w:r>
    </w:p>
    <w:p w14:paraId="63A28F0C" w14:textId="77777777" w:rsidR="0021421C" w:rsidRPr="0021421C" w:rsidRDefault="0021421C" w:rsidP="0021421C">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E56A183" w14:textId="77777777" w:rsidR="0021421C" w:rsidRPr="0021421C" w:rsidRDefault="0021421C" w:rsidP="0021421C">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3E9D91A3" w14:textId="77777777" w:rsidR="006C662C" w:rsidRPr="00927E2F" w:rsidRDefault="006C662C" w:rsidP="00D61FB2">
      <w:pPr>
        <w:autoSpaceDE w:val="0"/>
        <w:autoSpaceDN w:val="0"/>
        <w:adjustRightInd w:val="0"/>
        <w:snapToGrid w:val="0"/>
        <w:jc w:val="both"/>
        <w:rPr>
          <w:rFonts w:ascii="Arial" w:eastAsia="宋体" w:hAnsi="Arial" w:cs="Arial"/>
          <w:bCs/>
          <w:sz w:val="22"/>
          <w:szCs w:val="22"/>
          <w:highlight w:val="yellow"/>
          <w:lang w:eastAsia="zh-CN"/>
        </w:rPr>
      </w:pPr>
    </w:p>
    <w:p w14:paraId="3703DB64" w14:textId="33ACDE16" w:rsidR="003156FA" w:rsidRPr="00907D1F" w:rsidRDefault="005A7AFC" w:rsidP="00D61FB2">
      <w:pPr>
        <w:autoSpaceDE w:val="0"/>
        <w:autoSpaceDN w:val="0"/>
        <w:adjustRightInd w:val="0"/>
        <w:snapToGrid w:val="0"/>
        <w:jc w:val="both"/>
        <w:rPr>
          <w:rFonts w:ascii="Arial" w:eastAsia="宋体" w:hAnsi="Arial" w:cs="Arial"/>
          <w:bCs/>
          <w:sz w:val="22"/>
          <w:szCs w:val="22"/>
          <w:lang w:eastAsia="zh-CN"/>
        </w:rPr>
      </w:pPr>
      <w:r w:rsidRPr="00907D1F">
        <w:rPr>
          <w:rFonts w:ascii="Arial" w:eastAsia="宋体" w:hAnsi="Arial" w:cs="Arial"/>
          <w:bCs/>
          <w:sz w:val="22"/>
          <w:szCs w:val="22"/>
          <w:lang w:eastAsia="zh-CN"/>
        </w:rPr>
        <w:t>RAN</w:t>
      </w:r>
      <w:r w:rsidR="008F64F2" w:rsidRPr="00907D1F">
        <w:rPr>
          <w:rFonts w:ascii="Arial" w:eastAsia="宋体" w:hAnsi="Arial" w:cs="Arial"/>
          <w:bCs/>
          <w:sz w:val="22"/>
          <w:szCs w:val="22"/>
          <w:lang w:eastAsia="zh-CN"/>
        </w:rPr>
        <w:t>3</w:t>
      </w:r>
      <w:r w:rsidRPr="00907D1F">
        <w:rPr>
          <w:rFonts w:ascii="Arial" w:eastAsia="宋体" w:hAnsi="Arial" w:cs="Arial"/>
          <w:bCs/>
          <w:sz w:val="22"/>
          <w:szCs w:val="22"/>
          <w:lang w:eastAsia="zh-CN"/>
        </w:rPr>
        <w:t xml:space="preserve"> has discussed the </w:t>
      </w:r>
      <w:r w:rsidR="00D871E3" w:rsidRPr="00907D1F">
        <w:rPr>
          <w:rFonts w:ascii="Arial" w:eastAsia="宋体" w:hAnsi="Arial" w:cs="Arial"/>
          <w:bCs/>
          <w:sz w:val="22"/>
          <w:szCs w:val="22"/>
          <w:lang w:eastAsia="zh-CN"/>
        </w:rPr>
        <w:t>related issue</w:t>
      </w:r>
      <w:r w:rsidR="00E2260F" w:rsidRPr="00907D1F">
        <w:rPr>
          <w:rFonts w:ascii="Arial" w:eastAsia="宋体" w:hAnsi="Arial" w:cs="Arial"/>
          <w:bCs/>
          <w:sz w:val="22"/>
          <w:szCs w:val="22"/>
          <w:lang w:eastAsia="zh-CN"/>
        </w:rPr>
        <w:t>s on XR rate control</w:t>
      </w:r>
      <w:r w:rsidRPr="00907D1F">
        <w:rPr>
          <w:rFonts w:ascii="Arial" w:eastAsia="宋体" w:hAnsi="Arial" w:cs="Arial"/>
          <w:bCs/>
          <w:sz w:val="22"/>
          <w:szCs w:val="22"/>
          <w:lang w:eastAsia="zh-CN"/>
        </w:rPr>
        <w:t xml:space="preserve">, and </w:t>
      </w:r>
      <w:r w:rsidR="00375E24" w:rsidRPr="00907D1F">
        <w:rPr>
          <w:rFonts w:ascii="Arial" w:eastAsia="宋体" w:hAnsi="Arial" w:cs="Arial"/>
          <w:bCs/>
          <w:sz w:val="22"/>
          <w:szCs w:val="22"/>
          <w:lang w:eastAsia="zh-CN"/>
        </w:rPr>
        <w:t>concluded the following responses [</w:t>
      </w:r>
      <w:r w:rsidR="00375E24" w:rsidRPr="00907D1F">
        <w:rPr>
          <w:rFonts w:ascii="Arial" w:eastAsia="宋体" w:hAnsi="Arial" w:cs="Arial" w:hint="eastAsia"/>
          <w:bCs/>
          <w:sz w:val="22"/>
          <w:szCs w:val="22"/>
          <w:lang w:eastAsia="zh-CN"/>
        </w:rPr>
        <w:t>T</w:t>
      </w:r>
      <w:r w:rsidR="00375E24" w:rsidRPr="00907D1F">
        <w:rPr>
          <w:rFonts w:ascii="Arial" w:eastAsia="宋体" w:hAnsi="Arial" w:cs="Arial"/>
          <w:bCs/>
          <w:sz w:val="22"/>
          <w:szCs w:val="22"/>
          <w:lang w:eastAsia="zh-CN"/>
        </w:rPr>
        <w:t>o be updated based on the discussion conclusion]:</w:t>
      </w:r>
    </w:p>
    <w:p w14:paraId="49F7D52F" w14:textId="77777777" w:rsidR="00D61FB2" w:rsidRPr="00907D1F" w:rsidRDefault="00D61FB2" w:rsidP="00D61FB2">
      <w:pPr>
        <w:autoSpaceDE w:val="0"/>
        <w:autoSpaceDN w:val="0"/>
        <w:adjustRightInd w:val="0"/>
        <w:snapToGrid w:val="0"/>
        <w:jc w:val="both"/>
        <w:rPr>
          <w:rFonts w:ascii="Arial" w:eastAsia="宋体" w:hAnsi="Arial" w:cs="Arial"/>
          <w:bCs/>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24AB" w:rsidRPr="00907D1F" w14:paraId="692A2305" w14:textId="77777777" w:rsidTr="008467AF">
        <w:tc>
          <w:tcPr>
            <w:tcW w:w="9060" w:type="dxa"/>
            <w:shd w:val="clear" w:color="auto" w:fill="auto"/>
          </w:tcPr>
          <w:p w14:paraId="15882177" w14:textId="77777777" w:rsidR="00907D1F" w:rsidRDefault="00E2260F" w:rsidP="00D61FB2">
            <w:pPr>
              <w:snapToGrid w:val="0"/>
              <w:rPr>
                <w:rFonts w:ascii="Arial" w:eastAsia="宋体" w:hAnsi="Arial" w:cs="Arial"/>
                <w:bCs/>
                <w:sz w:val="22"/>
                <w:szCs w:val="22"/>
                <w:lang w:eastAsia="zh-CN"/>
              </w:rPr>
            </w:pPr>
            <w:r w:rsidRPr="00907D1F">
              <w:rPr>
                <w:rFonts w:ascii="Arial" w:eastAsia="宋体" w:hAnsi="Arial" w:cs="Arial"/>
                <w:bCs/>
                <w:sz w:val="22"/>
                <w:szCs w:val="22"/>
                <w:lang w:eastAsia="zh-CN"/>
              </w:rPr>
              <w:t>1</w:t>
            </w:r>
            <w:r w:rsidR="000E4FAE" w:rsidRPr="00907D1F">
              <w:rPr>
                <w:rFonts w:ascii="Arial" w:eastAsia="宋体" w:hAnsi="Arial" w:cs="Arial" w:hint="eastAsia"/>
                <w:bCs/>
                <w:sz w:val="22"/>
                <w:szCs w:val="22"/>
                <w:lang w:eastAsia="zh-CN"/>
              </w:rPr>
              <w:t>.</w:t>
            </w:r>
            <w:r w:rsidR="000E4FAE" w:rsidRPr="00907D1F">
              <w:rPr>
                <w:rFonts w:ascii="Arial" w:eastAsia="宋体" w:hAnsi="Arial" w:cs="Arial"/>
                <w:bCs/>
                <w:sz w:val="22"/>
                <w:szCs w:val="22"/>
                <w:lang w:eastAsia="zh-CN"/>
              </w:rPr>
              <w:t xml:space="preserve"> </w:t>
            </w:r>
            <w:r w:rsidRPr="00907D1F">
              <w:rPr>
                <w:rFonts w:ascii="Arial" w:eastAsia="宋体" w:hAnsi="Arial" w:cs="Arial"/>
                <w:bCs/>
                <w:sz w:val="22"/>
                <w:szCs w:val="22"/>
                <w:lang w:eastAsia="zh-CN"/>
              </w:rPr>
              <w:t>B</w:t>
            </w:r>
            <w:r w:rsidRPr="00907D1F">
              <w:rPr>
                <w:rFonts w:ascii="Arial" w:eastAsia="宋体" w:hAnsi="Arial" w:cs="Arial" w:hint="eastAsia"/>
                <w:bCs/>
                <w:sz w:val="22"/>
                <w:szCs w:val="22"/>
                <w:lang w:eastAsia="zh-CN"/>
              </w:rPr>
              <w:t>oth</w:t>
            </w:r>
            <w:r w:rsidRPr="00907D1F">
              <w:rPr>
                <w:rFonts w:ascii="Arial" w:eastAsia="宋体" w:hAnsi="Arial" w:cs="Arial"/>
                <w:bCs/>
                <w:sz w:val="22"/>
                <w:szCs w:val="22"/>
                <w:lang w:eastAsia="zh-CN"/>
              </w:rPr>
              <w:t xml:space="preserve"> </w:t>
            </w:r>
            <w:r w:rsidRPr="00907D1F">
              <w:rPr>
                <w:rFonts w:ascii="Arial" w:eastAsia="宋体" w:hAnsi="Arial" w:cs="Arial" w:hint="eastAsia"/>
                <w:bCs/>
                <w:sz w:val="22"/>
                <w:szCs w:val="22"/>
                <w:lang w:eastAsia="zh-CN"/>
              </w:rPr>
              <w:t>per</w:t>
            </w:r>
            <w:r w:rsidRPr="00907D1F">
              <w:rPr>
                <w:rFonts w:ascii="Arial" w:eastAsia="宋体" w:hAnsi="Arial" w:cs="Arial"/>
                <w:bCs/>
                <w:sz w:val="22"/>
                <w:szCs w:val="22"/>
                <w:lang w:eastAsia="zh-CN"/>
              </w:rPr>
              <w:t xml:space="preserve"> QoS flow and per DRB XR rate control are feasible and have F1AP impacts, thus it is up to RAN2 to </w:t>
            </w:r>
            <w:r w:rsidR="00907D1F" w:rsidRPr="00907D1F">
              <w:rPr>
                <w:rFonts w:ascii="Arial" w:eastAsia="宋体" w:hAnsi="Arial" w:cs="Arial"/>
                <w:bCs/>
                <w:sz w:val="22"/>
                <w:szCs w:val="22"/>
                <w:lang w:eastAsia="zh-CN"/>
              </w:rPr>
              <w:t>the XR rate control whether it is per DRB or per QoS flow basis</w:t>
            </w:r>
            <w:r w:rsidR="00907D1F">
              <w:rPr>
                <w:rFonts w:ascii="Arial" w:eastAsia="宋体" w:hAnsi="Arial" w:cs="Arial"/>
                <w:bCs/>
                <w:sz w:val="22"/>
                <w:szCs w:val="22"/>
                <w:lang w:eastAsia="zh-CN"/>
              </w:rPr>
              <w:t>.</w:t>
            </w:r>
          </w:p>
          <w:p w14:paraId="524014B8" w14:textId="3EDBE90B" w:rsidR="001A4101" w:rsidRPr="00907D1F" w:rsidRDefault="00E2260F" w:rsidP="00D61FB2">
            <w:pPr>
              <w:snapToGrid w:val="0"/>
              <w:rPr>
                <w:rFonts w:ascii="Arial" w:eastAsia="宋体" w:hAnsi="Arial" w:cs="Arial"/>
                <w:bCs/>
                <w:sz w:val="22"/>
                <w:szCs w:val="22"/>
                <w:lang w:eastAsia="zh-CN"/>
              </w:rPr>
            </w:pPr>
            <w:r w:rsidRPr="00907D1F">
              <w:rPr>
                <w:rFonts w:ascii="Arial" w:eastAsia="宋体" w:hAnsi="Arial" w:cs="Arial"/>
                <w:bCs/>
                <w:sz w:val="22"/>
                <w:szCs w:val="22"/>
                <w:lang w:eastAsia="zh-CN"/>
              </w:rPr>
              <w:t xml:space="preserve"> </w:t>
            </w:r>
          </w:p>
          <w:p w14:paraId="07587FC3" w14:textId="65F47B2F" w:rsidR="000E4FAE" w:rsidRPr="00907D1F" w:rsidRDefault="000E4FAE" w:rsidP="00D61FB2">
            <w:pPr>
              <w:snapToGrid w:val="0"/>
            </w:pPr>
            <w:r w:rsidRPr="00907D1F">
              <w:rPr>
                <w:rFonts w:ascii="Arial" w:eastAsia="宋体" w:hAnsi="Arial" w:cs="Arial" w:hint="eastAsia"/>
                <w:bCs/>
                <w:sz w:val="22"/>
                <w:szCs w:val="22"/>
                <w:lang w:eastAsia="zh-CN"/>
              </w:rPr>
              <w:t>2.</w:t>
            </w:r>
            <w:r w:rsidRPr="00907D1F">
              <w:rPr>
                <w:rFonts w:ascii="Arial" w:eastAsia="宋体" w:hAnsi="Arial" w:cs="Arial"/>
                <w:bCs/>
                <w:sz w:val="22"/>
                <w:szCs w:val="22"/>
                <w:lang w:eastAsia="zh-CN"/>
              </w:rPr>
              <w:t xml:space="preserve"> </w:t>
            </w:r>
            <w:r w:rsidR="00E56A53" w:rsidRPr="00907D1F">
              <w:rPr>
                <w:rFonts w:ascii="Arial" w:eastAsia="宋体" w:hAnsi="Arial" w:cs="Arial"/>
                <w:bCs/>
                <w:sz w:val="22"/>
                <w:szCs w:val="22"/>
                <w:lang w:eastAsia="zh-CN"/>
              </w:rPr>
              <w:t xml:space="preserve">In case of DC configuration, S-NG RAN node and M-NG RAN node need to coordinate the suggested bit rate for XR rate control and one rate control MAC CE </w:t>
            </w:r>
            <w:r w:rsidR="004303AB" w:rsidRPr="00907D1F">
              <w:rPr>
                <w:rFonts w:ascii="Arial" w:eastAsia="宋体" w:hAnsi="Arial" w:cs="Arial"/>
                <w:bCs/>
                <w:sz w:val="22"/>
                <w:szCs w:val="22"/>
                <w:lang w:eastAsia="zh-CN"/>
              </w:rPr>
              <w:t>would</w:t>
            </w:r>
            <w:r w:rsidR="00E56A53" w:rsidRPr="00907D1F">
              <w:rPr>
                <w:rFonts w:ascii="Arial" w:eastAsia="宋体" w:hAnsi="Arial" w:cs="Arial"/>
                <w:bCs/>
                <w:sz w:val="22"/>
                <w:szCs w:val="22"/>
                <w:lang w:eastAsia="zh-CN"/>
              </w:rPr>
              <w:t xml:space="preserve"> be sent to UE. </w:t>
            </w:r>
          </w:p>
        </w:tc>
      </w:tr>
    </w:tbl>
    <w:p w14:paraId="4E352D25" w14:textId="5B4D9618" w:rsidR="0070485A" w:rsidRPr="00907D1F" w:rsidRDefault="0070485A" w:rsidP="0070485A">
      <w:pPr>
        <w:autoSpaceDE w:val="0"/>
        <w:autoSpaceDN w:val="0"/>
        <w:adjustRightInd w:val="0"/>
        <w:snapToGrid w:val="0"/>
        <w:jc w:val="both"/>
        <w:rPr>
          <w:rFonts w:ascii="Arial" w:eastAsia="宋体" w:hAnsi="Arial" w:cs="Arial"/>
          <w:bCs/>
          <w:sz w:val="22"/>
          <w:szCs w:val="22"/>
          <w:lang w:eastAsia="zh-CN"/>
        </w:rPr>
      </w:pPr>
    </w:p>
    <w:p w14:paraId="4A840816" w14:textId="77777777" w:rsidR="002A5B29" w:rsidRPr="0070485A" w:rsidRDefault="002A5B29" w:rsidP="0070485A">
      <w:pPr>
        <w:autoSpaceDE w:val="0"/>
        <w:autoSpaceDN w:val="0"/>
        <w:adjustRightInd w:val="0"/>
        <w:snapToGrid w:val="0"/>
        <w:jc w:val="both"/>
        <w:rPr>
          <w:rFonts w:ascii="Arial" w:eastAsia="宋体" w:hAnsi="Arial" w:cs="Arial"/>
          <w:bCs/>
          <w:sz w:val="22"/>
          <w:szCs w:val="22"/>
          <w:lang w:eastAsia="zh-CN"/>
        </w:rPr>
      </w:pPr>
    </w:p>
    <w:p w14:paraId="12970251" w14:textId="5E334F2C" w:rsidR="006A485D" w:rsidRPr="0039720D" w:rsidRDefault="006A485D" w:rsidP="006A485D">
      <w:pPr>
        <w:outlineLvl w:val="0"/>
        <w:rPr>
          <w:rFonts w:ascii="Arial" w:hAnsi="Arial" w:cs="Arial"/>
          <w:b/>
        </w:rPr>
      </w:pPr>
      <w:r w:rsidRPr="0039720D">
        <w:rPr>
          <w:rFonts w:ascii="Arial" w:hAnsi="Arial" w:cs="Arial"/>
          <w:b/>
        </w:rPr>
        <w:t>2. Actions:</w:t>
      </w:r>
    </w:p>
    <w:p w14:paraId="464098FE" w14:textId="27E49545" w:rsidR="006A485D" w:rsidRPr="0039720D" w:rsidRDefault="006A485D" w:rsidP="006A485D">
      <w:pPr>
        <w:ind w:left="1985" w:hanging="1985"/>
        <w:outlineLvl w:val="0"/>
        <w:rPr>
          <w:rFonts w:ascii="Arial" w:hAnsi="Arial" w:cs="Arial"/>
          <w:b/>
          <w:lang w:eastAsia="zh-CN"/>
        </w:rPr>
      </w:pPr>
      <w:r w:rsidRPr="0039720D">
        <w:rPr>
          <w:rFonts w:ascii="Arial" w:hAnsi="Arial" w:cs="Arial"/>
          <w:b/>
        </w:rPr>
        <w:t xml:space="preserve">To </w:t>
      </w:r>
      <w:r w:rsidR="00B97D82">
        <w:rPr>
          <w:rFonts w:ascii="Arial" w:hAnsi="Arial" w:cs="Arial"/>
          <w:b/>
          <w:lang w:eastAsia="zh-CN"/>
        </w:rPr>
        <w:t>RAN</w:t>
      </w:r>
      <w:r>
        <w:rPr>
          <w:rFonts w:ascii="Arial" w:hAnsi="Arial" w:cs="Arial"/>
          <w:b/>
          <w:lang w:eastAsia="zh-CN"/>
        </w:rPr>
        <w:t xml:space="preserve"> WG </w:t>
      </w:r>
      <w:r w:rsidR="002665C9">
        <w:rPr>
          <w:rFonts w:ascii="Arial" w:hAnsi="Arial" w:cs="Arial"/>
          <w:b/>
          <w:lang w:eastAsia="zh-CN"/>
        </w:rPr>
        <w:t>2</w:t>
      </w:r>
      <w:r>
        <w:rPr>
          <w:rFonts w:ascii="Arial" w:hAnsi="Arial" w:cs="Arial"/>
          <w:b/>
          <w:lang w:eastAsia="zh-CN"/>
        </w:rPr>
        <w:t>:</w:t>
      </w:r>
    </w:p>
    <w:p w14:paraId="7E91D29B" w14:textId="6D804E51" w:rsidR="000E1294" w:rsidRPr="00B97D82" w:rsidRDefault="000E1294" w:rsidP="00487B7B">
      <w:pPr>
        <w:spacing w:after="60"/>
        <w:jc w:val="both"/>
        <w:outlineLvl w:val="0"/>
        <w:rPr>
          <w:rFonts w:ascii="Arial" w:eastAsia="宋体" w:hAnsi="Arial" w:cs="Arial"/>
          <w:bCs/>
          <w:sz w:val="22"/>
          <w:szCs w:val="22"/>
          <w:lang w:eastAsia="zh-CN"/>
        </w:rPr>
      </w:pPr>
      <w:r w:rsidRPr="00B97D82">
        <w:rPr>
          <w:rFonts w:ascii="Arial" w:eastAsia="宋体" w:hAnsi="Arial" w:cs="Arial"/>
          <w:bCs/>
          <w:sz w:val="22"/>
          <w:szCs w:val="22"/>
          <w:lang w:eastAsia="zh-CN"/>
        </w:rPr>
        <w:t>RAN</w:t>
      </w:r>
      <w:r w:rsidR="00D61FB2" w:rsidRPr="00B97D82">
        <w:rPr>
          <w:rFonts w:ascii="Arial" w:eastAsia="宋体" w:hAnsi="Arial" w:cs="Arial"/>
          <w:bCs/>
          <w:sz w:val="22"/>
          <w:szCs w:val="22"/>
          <w:lang w:eastAsia="zh-CN"/>
        </w:rPr>
        <w:t>3</w:t>
      </w:r>
      <w:r w:rsidRPr="00B97D82">
        <w:rPr>
          <w:rFonts w:ascii="Arial" w:eastAsia="宋体" w:hAnsi="Arial" w:cs="Arial"/>
          <w:bCs/>
          <w:sz w:val="22"/>
          <w:szCs w:val="22"/>
          <w:lang w:eastAsia="zh-CN"/>
        </w:rPr>
        <w:t xml:space="preserve"> kindly request </w:t>
      </w:r>
      <w:r w:rsidR="00256DA7" w:rsidRPr="00B97D82">
        <w:rPr>
          <w:rFonts w:ascii="Arial" w:eastAsia="宋体" w:hAnsi="Arial" w:cs="Arial"/>
          <w:bCs/>
          <w:sz w:val="22"/>
          <w:szCs w:val="22"/>
          <w:lang w:eastAsia="zh-CN"/>
        </w:rPr>
        <w:t>RAN</w:t>
      </w:r>
      <w:r w:rsidRPr="00B97D82">
        <w:rPr>
          <w:rFonts w:ascii="Arial" w:eastAsia="宋体" w:hAnsi="Arial" w:cs="Arial"/>
          <w:bCs/>
          <w:sz w:val="22"/>
          <w:szCs w:val="22"/>
          <w:lang w:eastAsia="zh-CN"/>
        </w:rPr>
        <w:t>2 to take the above information into account during the future work, and provide feedback, if any.</w:t>
      </w:r>
    </w:p>
    <w:p w14:paraId="4E8E8970" w14:textId="77777777" w:rsidR="006A485D" w:rsidRPr="0039720D" w:rsidRDefault="006A485D" w:rsidP="006A485D">
      <w:pPr>
        <w:spacing w:after="60"/>
        <w:outlineLvl w:val="0"/>
        <w:rPr>
          <w:rFonts w:ascii="Arial" w:hAnsi="Arial" w:cs="Arial"/>
        </w:rPr>
      </w:pPr>
    </w:p>
    <w:p w14:paraId="4D3B5E03" w14:textId="250DE3A3" w:rsidR="006A485D" w:rsidRPr="0039720D" w:rsidRDefault="006A485D" w:rsidP="00487B7B">
      <w:pPr>
        <w:jc w:val="both"/>
        <w:outlineLvl w:val="0"/>
        <w:rPr>
          <w:rFonts w:ascii="Arial" w:hAnsi="Arial" w:cs="Arial"/>
          <w:b/>
        </w:rPr>
      </w:pPr>
      <w:r w:rsidRPr="0039720D">
        <w:rPr>
          <w:rFonts w:ascii="Arial" w:hAnsi="Arial" w:cs="Arial"/>
          <w:b/>
        </w:rPr>
        <w:t>3. Date of Next RAN</w:t>
      </w:r>
      <w:r w:rsidR="00BF3C66">
        <w:rPr>
          <w:rFonts w:ascii="Arial" w:hAnsi="Arial" w:cs="Arial"/>
          <w:b/>
        </w:rPr>
        <w:t>3</w:t>
      </w:r>
      <w:r w:rsidRPr="0039720D">
        <w:rPr>
          <w:rFonts w:ascii="Arial" w:hAnsi="Arial" w:cs="Arial"/>
          <w:b/>
        </w:rPr>
        <w:t xml:space="preserve"> Meetings:</w:t>
      </w:r>
    </w:p>
    <w:p w14:paraId="2A2332CD" w14:textId="6E781BDE" w:rsidR="00870643" w:rsidRPr="00325625" w:rsidRDefault="006213EA" w:rsidP="00487B7B">
      <w:pPr>
        <w:tabs>
          <w:tab w:val="left" w:pos="3544"/>
        </w:tabs>
        <w:overflowPunct w:val="0"/>
        <w:ind w:left="2268" w:hanging="2268"/>
        <w:jc w:val="both"/>
        <w:textAlignment w:val="baseline"/>
        <w:rPr>
          <w:rFonts w:ascii="Arial"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w:t>
      </w:r>
      <w:r>
        <w:rPr>
          <w:rFonts w:ascii="Arial" w:hAnsi="Arial" w:cs="Arial"/>
          <w:szCs w:val="16"/>
          <w:lang w:val="en-GB" w:eastAsia="zh-CN"/>
        </w:rPr>
        <w:t>3</w:t>
      </w:r>
      <w:r w:rsidRPr="005B68C1">
        <w:rPr>
          <w:rFonts w:ascii="Arial" w:hAnsi="Arial" w:cs="Arial"/>
          <w:szCs w:val="16"/>
          <w:lang w:val="en-GB" w:eastAsia="zh-CN"/>
        </w:rPr>
        <w:t xml:space="preserve"> Meeting #12</w:t>
      </w:r>
      <w:r w:rsidR="00642840">
        <w:rPr>
          <w:rFonts w:ascii="Arial" w:hAnsi="Arial" w:cs="Arial"/>
          <w:szCs w:val="16"/>
          <w:lang w:val="en-GB" w:eastAsia="zh-CN"/>
        </w:rPr>
        <w:t>9</w:t>
      </w:r>
      <w:r w:rsidRPr="005B68C1">
        <w:rPr>
          <w:rFonts w:ascii="Arial" w:hAnsi="Arial" w:cs="Arial"/>
          <w:szCs w:val="16"/>
          <w:lang w:val="en-GB" w:eastAsia="zh-CN"/>
        </w:rPr>
        <w:tab/>
      </w:r>
      <w:r>
        <w:rPr>
          <w:rFonts w:ascii="Arial" w:hAnsi="Arial" w:cs="Arial"/>
          <w:szCs w:val="16"/>
          <w:lang w:val="en-GB" w:eastAsia="zh-CN"/>
        </w:rPr>
        <w:tab/>
      </w:r>
      <w:r w:rsidR="00642840">
        <w:rPr>
          <w:rFonts w:ascii="Arial" w:hAnsi="Arial" w:cs="Arial"/>
          <w:szCs w:val="16"/>
          <w:lang w:val="en-GB" w:eastAsia="zh-CN"/>
        </w:rPr>
        <w:t>25</w:t>
      </w:r>
      <w:r w:rsidRPr="00B32698">
        <w:rPr>
          <w:rFonts w:ascii="Arial" w:hAnsi="Arial" w:cs="Arial"/>
          <w:szCs w:val="16"/>
          <w:vertAlign w:val="superscript"/>
          <w:lang w:val="en-GB" w:eastAsia="zh-CN"/>
        </w:rPr>
        <w:t>th</w:t>
      </w:r>
      <w:r>
        <w:rPr>
          <w:rFonts w:ascii="Arial" w:hAnsi="Arial" w:cs="Arial"/>
          <w:szCs w:val="16"/>
          <w:lang w:val="en-GB" w:eastAsia="zh-CN"/>
        </w:rPr>
        <w:t xml:space="preserve"> </w:t>
      </w:r>
      <w:r w:rsidR="00642840">
        <w:rPr>
          <w:rFonts w:ascii="Arial" w:hAnsi="Arial" w:cs="Arial"/>
          <w:szCs w:val="16"/>
          <w:lang w:val="en-GB" w:eastAsia="zh-CN"/>
        </w:rPr>
        <w:t>Aug</w:t>
      </w:r>
      <w:r>
        <w:rPr>
          <w:rFonts w:ascii="Arial" w:hAnsi="Arial" w:cs="Arial"/>
          <w:szCs w:val="16"/>
          <w:lang w:val="en-GB" w:eastAsia="zh-CN"/>
        </w:rPr>
        <w:t xml:space="preserve">. </w:t>
      </w:r>
      <w:r w:rsidRPr="005B68C1">
        <w:rPr>
          <w:rFonts w:ascii="Arial" w:hAnsi="Arial" w:cs="Arial"/>
          <w:szCs w:val="16"/>
          <w:lang w:val="en-GB" w:eastAsia="zh-CN"/>
        </w:rPr>
        <w:t xml:space="preserve">– </w:t>
      </w:r>
      <w:r>
        <w:rPr>
          <w:rFonts w:ascii="Arial" w:hAnsi="Arial" w:cs="Arial"/>
          <w:szCs w:val="16"/>
          <w:lang w:val="en-GB" w:eastAsia="zh-CN"/>
        </w:rPr>
        <w:t>2</w:t>
      </w:r>
      <w:r w:rsidR="00642840">
        <w:rPr>
          <w:rFonts w:ascii="Arial" w:hAnsi="Arial" w:cs="Arial"/>
          <w:szCs w:val="16"/>
          <w:lang w:val="en-GB" w:eastAsia="zh-CN"/>
        </w:rPr>
        <w:t>9</w:t>
      </w:r>
      <w:r>
        <w:rPr>
          <w:rFonts w:ascii="Arial" w:hAnsi="Arial" w:cs="Arial"/>
          <w:szCs w:val="16"/>
          <w:vertAlign w:val="superscript"/>
          <w:lang w:val="en-GB" w:eastAsia="zh-CN"/>
        </w:rPr>
        <w:t>t</w:t>
      </w:r>
      <w:r w:rsidR="00642840">
        <w:rPr>
          <w:rFonts w:ascii="Arial" w:hAnsi="Arial" w:cs="Arial"/>
          <w:szCs w:val="16"/>
          <w:vertAlign w:val="superscript"/>
          <w:lang w:val="en-GB" w:eastAsia="zh-CN"/>
        </w:rPr>
        <w:t>h</w:t>
      </w:r>
      <w:r>
        <w:rPr>
          <w:rFonts w:ascii="Arial" w:hAnsi="Arial" w:cs="Arial"/>
          <w:szCs w:val="16"/>
          <w:lang w:val="en-GB" w:eastAsia="zh-CN"/>
        </w:rPr>
        <w:t xml:space="preserve"> </w:t>
      </w:r>
      <w:r w:rsidR="00642840">
        <w:rPr>
          <w:rFonts w:ascii="Arial" w:hAnsi="Arial" w:cs="Arial"/>
          <w:szCs w:val="16"/>
          <w:lang w:val="en-GB" w:eastAsia="zh-CN"/>
        </w:rPr>
        <w:t>Aug</w:t>
      </w:r>
      <w:r>
        <w:rPr>
          <w:rFonts w:ascii="Arial" w:hAnsi="Arial" w:cs="Arial"/>
          <w:szCs w:val="16"/>
          <w:lang w:val="en-GB" w:eastAsia="zh-CN"/>
        </w:rPr>
        <w:t>.</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sidR="00642840">
        <w:rPr>
          <w:rFonts w:ascii="Arial" w:hAnsi="Arial" w:cs="Arial"/>
          <w:szCs w:val="16"/>
          <w:lang w:val="en-GB" w:eastAsia="zh-CN"/>
        </w:rPr>
        <w:t>India</w:t>
      </w:r>
    </w:p>
    <w:p w14:paraId="4B18F7FE" w14:textId="1FFFE86D" w:rsidR="00907D1F" w:rsidRPr="00325625" w:rsidRDefault="00907D1F" w:rsidP="00907D1F">
      <w:pPr>
        <w:tabs>
          <w:tab w:val="left" w:pos="3545"/>
        </w:tabs>
        <w:overflowPunct w:val="0"/>
        <w:ind w:left="2268" w:hanging="2268"/>
        <w:jc w:val="both"/>
        <w:textAlignment w:val="baseline"/>
        <w:rPr>
          <w:rFonts w:ascii="Arial"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w:t>
      </w:r>
      <w:r>
        <w:rPr>
          <w:rFonts w:ascii="Arial" w:hAnsi="Arial" w:cs="Arial"/>
          <w:szCs w:val="16"/>
          <w:lang w:val="en-GB" w:eastAsia="zh-CN"/>
        </w:rPr>
        <w:t>3</w:t>
      </w:r>
      <w:r w:rsidRPr="005B68C1">
        <w:rPr>
          <w:rFonts w:ascii="Arial" w:hAnsi="Arial" w:cs="Arial"/>
          <w:szCs w:val="16"/>
          <w:lang w:val="en-GB" w:eastAsia="zh-CN"/>
        </w:rPr>
        <w:t xml:space="preserve"> Meeting #12</w:t>
      </w:r>
      <w:r>
        <w:rPr>
          <w:rFonts w:ascii="Arial" w:hAnsi="Arial" w:cs="Arial"/>
          <w:szCs w:val="16"/>
          <w:lang w:val="en-GB" w:eastAsia="zh-CN"/>
        </w:rPr>
        <w:t>9bis</w:t>
      </w:r>
      <w:r w:rsidRPr="005B68C1">
        <w:rPr>
          <w:rFonts w:ascii="Arial" w:hAnsi="Arial" w:cs="Arial"/>
          <w:szCs w:val="16"/>
          <w:lang w:val="en-GB" w:eastAsia="zh-CN"/>
        </w:rPr>
        <w:tab/>
      </w:r>
      <w:r>
        <w:rPr>
          <w:rFonts w:ascii="Arial" w:hAnsi="Arial" w:cs="Arial"/>
          <w:szCs w:val="16"/>
          <w:lang w:val="en-GB" w:eastAsia="zh-CN"/>
        </w:rPr>
        <w:t>13</w:t>
      </w:r>
      <w:r>
        <w:rPr>
          <w:rFonts w:ascii="Arial" w:hAnsi="Arial" w:cs="Arial"/>
          <w:szCs w:val="16"/>
          <w:vertAlign w:val="superscript"/>
          <w:lang w:val="en-GB" w:eastAsia="zh-CN"/>
        </w:rPr>
        <w:t>rd</w:t>
      </w:r>
      <w:r>
        <w:rPr>
          <w:rFonts w:ascii="Arial" w:hAnsi="Arial" w:cs="Arial"/>
          <w:szCs w:val="16"/>
          <w:lang w:val="en-GB" w:eastAsia="zh-CN"/>
        </w:rPr>
        <w:t xml:space="preserve"> Oct. </w:t>
      </w:r>
      <w:r w:rsidRPr="005B68C1">
        <w:rPr>
          <w:rFonts w:ascii="Arial" w:hAnsi="Arial" w:cs="Arial"/>
          <w:szCs w:val="16"/>
          <w:lang w:val="en-GB" w:eastAsia="zh-CN"/>
        </w:rPr>
        <w:t xml:space="preserve">– </w:t>
      </w:r>
      <w:r>
        <w:rPr>
          <w:rFonts w:ascii="Arial" w:hAnsi="Arial" w:cs="Arial"/>
          <w:szCs w:val="16"/>
          <w:lang w:val="en-GB" w:eastAsia="zh-CN"/>
        </w:rPr>
        <w:t>17</w:t>
      </w:r>
      <w:r>
        <w:rPr>
          <w:rFonts w:ascii="Arial" w:hAnsi="Arial" w:cs="Arial"/>
          <w:szCs w:val="16"/>
          <w:vertAlign w:val="superscript"/>
          <w:lang w:val="en-GB" w:eastAsia="zh-CN"/>
        </w:rPr>
        <w:t>th</w:t>
      </w:r>
      <w:r>
        <w:rPr>
          <w:rFonts w:ascii="Arial" w:hAnsi="Arial" w:cs="Arial"/>
          <w:szCs w:val="16"/>
          <w:lang w:val="en-GB" w:eastAsia="zh-CN"/>
        </w:rPr>
        <w:t xml:space="preserve"> Oct.</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hyperlink r:id="rId11" w:tgtFrame="_blank" w:history="1">
        <w:r w:rsidRPr="00907D1F">
          <w:rPr>
            <w:rFonts w:ascii="Arial" w:hAnsi="Arial" w:cs="Arial"/>
            <w:szCs w:val="16"/>
            <w:lang w:val="en-GB" w:eastAsia="zh-CN"/>
          </w:rPr>
          <w:t>Prague</w:t>
        </w:r>
      </w:hyperlink>
    </w:p>
    <w:p w14:paraId="33CC43D5" w14:textId="77777777" w:rsidR="009350CB" w:rsidRPr="00907D1F" w:rsidRDefault="009350CB" w:rsidP="009350CB">
      <w:pPr>
        <w:pStyle w:val="a0"/>
        <w:rPr>
          <w:rFonts w:eastAsiaTheme="minorEastAsia"/>
          <w:lang w:val="en-GB" w:eastAsia="zh-CN"/>
        </w:rPr>
      </w:pPr>
    </w:p>
    <w:p w14:paraId="05575B77" w14:textId="77777777" w:rsidR="009350CB" w:rsidRPr="0056497D" w:rsidRDefault="009350CB" w:rsidP="00BB5282">
      <w:pPr>
        <w:pStyle w:val="a0"/>
        <w:rPr>
          <w:color w:val="000000"/>
        </w:rPr>
      </w:pPr>
    </w:p>
    <w:sectPr w:rsidR="009350CB" w:rsidRPr="0056497D" w:rsidSect="003E6327">
      <w:headerReference w:type="default" r:id="rId12"/>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9E689" w14:textId="77777777" w:rsidR="00C3535D" w:rsidRDefault="00C3535D">
      <w:r>
        <w:separator/>
      </w:r>
    </w:p>
  </w:endnote>
  <w:endnote w:type="continuationSeparator" w:id="0">
    <w:p w14:paraId="37319782" w14:textId="77777777" w:rsidR="00C3535D" w:rsidRDefault="00C3535D">
      <w:r>
        <w:continuationSeparator/>
      </w:r>
    </w:p>
  </w:endnote>
  <w:endnote w:type="continuationNotice" w:id="1">
    <w:p w14:paraId="5AEE4F57" w14:textId="77777777" w:rsidR="00C3535D" w:rsidRDefault="00C35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C0694" w14:textId="77777777" w:rsidR="00C3535D" w:rsidRDefault="00C3535D">
      <w:r>
        <w:separator/>
      </w:r>
    </w:p>
  </w:footnote>
  <w:footnote w:type="continuationSeparator" w:id="0">
    <w:p w14:paraId="2FA2AA44" w14:textId="77777777" w:rsidR="00C3535D" w:rsidRDefault="00C3535D">
      <w:r>
        <w:continuationSeparator/>
      </w:r>
    </w:p>
  </w:footnote>
  <w:footnote w:type="continuationNotice" w:id="1">
    <w:p w14:paraId="30ABF3E3" w14:textId="77777777" w:rsidR="00C3535D" w:rsidRDefault="00C35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F0B4B90"/>
    <w:multiLevelType w:val="hybridMultilevel"/>
    <w:tmpl w:val="361C5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D47BE"/>
    <w:multiLevelType w:val="hybridMultilevel"/>
    <w:tmpl w:val="EC32F7D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E26A1"/>
    <w:multiLevelType w:val="multilevel"/>
    <w:tmpl w:val="46B601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E640E8"/>
    <w:multiLevelType w:val="hybridMultilevel"/>
    <w:tmpl w:val="7682CF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2"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52C5F33"/>
    <w:multiLevelType w:val="hybridMultilevel"/>
    <w:tmpl w:val="D4BAA0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CC251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4157F84"/>
    <w:multiLevelType w:val="hybridMultilevel"/>
    <w:tmpl w:val="5A90A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00292"/>
    <w:multiLevelType w:val="hybridMultilevel"/>
    <w:tmpl w:val="06D46030"/>
    <w:lvl w:ilvl="0" w:tplc="CE4E194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7A81159"/>
    <w:multiLevelType w:val="multilevel"/>
    <w:tmpl w:val="5B2C02B4"/>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8"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DB4293"/>
    <w:multiLevelType w:val="hybridMultilevel"/>
    <w:tmpl w:val="672EB15E"/>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E0718"/>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2" w15:restartNumberingAfterBreak="0">
    <w:nsid w:val="67D10695"/>
    <w:multiLevelType w:val="multilevel"/>
    <w:tmpl w:val="6CEC262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8FC3A72"/>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9"/>
  </w:num>
  <w:num w:numId="3">
    <w:abstractNumId w:val="13"/>
  </w:num>
  <w:num w:numId="4">
    <w:abstractNumId w:val="37"/>
  </w:num>
  <w:num w:numId="5">
    <w:abstractNumId w:val="19"/>
  </w:num>
  <w:num w:numId="6">
    <w:abstractNumId w:val="21"/>
  </w:num>
  <w:num w:numId="7">
    <w:abstractNumId w:val="33"/>
  </w:num>
  <w:num w:numId="8">
    <w:abstractNumId w:val="40"/>
  </w:num>
  <w:num w:numId="9">
    <w:abstractNumId w:val="34"/>
  </w:num>
  <w:num w:numId="10">
    <w:abstractNumId w:val="11"/>
  </w:num>
  <w:num w:numId="11">
    <w:abstractNumId w:val="20"/>
  </w:num>
  <w:num w:numId="12">
    <w:abstractNumId w:val="15"/>
  </w:num>
  <w:num w:numId="13">
    <w:abstractNumId w:val="18"/>
  </w:num>
  <w:num w:numId="14">
    <w:abstractNumId w:val="28"/>
  </w:num>
  <w:num w:numId="15">
    <w:abstractNumId w:val="30"/>
  </w:num>
  <w:num w:numId="16">
    <w:abstractNumId w:val="22"/>
  </w:num>
  <w:num w:numId="17">
    <w:abstractNumId w:val="12"/>
  </w:num>
  <w:num w:numId="18">
    <w:abstractNumId w:val="35"/>
  </w:num>
  <w:num w:numId="19">
    <w:abstractNumId w:val="14"/>
  </w:num>
  <w:num w:numId="20">
    <w:abstractNumId w:val="11"/>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11"/>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6"/>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8"/>
  </w:num>
  <w:num w:numId="26">
    <w:abstractNumId w:val="7"/>
  </w:num>
  <w:num w:numId="27">
    <w:abstractNumId w:val="36"/>
  </w:num>
  <w:num w:numId="28">
    <w:abstractNumId w:val="39"/>
  </w:num>
  <w:num w:numId="29">
    <w:abstractNumId w:val="24"/>
  </w:num>
  <w:num w:numId="30">
    <w:abstractNumId w:val="26"/>
  </w:num>
  <w:num w:numId="31">
    <w:abstractNumId w:val="4"/>
  </w:num>
  <w:num w:numId="32">
    <w:abstractNumId w:val="17"/>
  </w:num>
  <w:num w:numId="33">
    <w:abstractNumId w:val="27"/>
  </w:num>
  <w:num w:numId="34">
    <w:abstractNumId w:val="32"/>
  </w:num>
  <w:num w:numId="35">
    <w:abstractNumId w:val="38"/>
  </w:num>
  <w:num w:numId="36">
    <w:abstractNumId w:val="31"/>
  </w:num>
  <w:num w:numId="37">
    <w:abstractNumId w:val="3"/>
  </w:num>
  <w:num w:numId="38">
    <w:abstractNumId w:val="23"/>
  </w:num>
  <w:num w:numId="39">
    <w:abstractNumId w:val="25"/>
  </w:num>
  <w:num w:numId="40">
    <w:abstractNumId w:val="16"/>
  </w:num>
  <w:num w:numId="41">
    <w:abstractNumId w:val="9"/>
  </w:num>
  <w:num w:numId="42">
    <w:abstractNumId w:val="5"/>
  </w:num>
  <w:num w:numId="43">
    <w:abstractNumId w:val="10"/>
  </w:num>
  <w:num w:numId="44">
    <w:abstractNumId w:val="1"/>
  </w:num>
  <w:num w:numId="4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10241"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E2"/>
    <w:rsid w:val="00001032"/>
    <w:rsid w:val="0000136E"/>
    <w:rsid w:val="00001556"/>
    <w:rsid w:val="000017C3"/>
    <w:rsid w:val="0000195E"/>
    <w:rsid w:val="00001A1F"/>
    <w:rsid w:val="00001BB4"/>
    <w:rsid w:val="00001C47"/>
    <w:rsid w:val="00002134"/>
    <w:rsid w:val="000023BD"/>
    <w:rsid w:val="000027A7"/>
    <w:rsid w:val="00002CFF"/>
    <w:rsid w:val="00002D7C"/>
    <w:rsid w:val="00002DAC"/>
    <w:rsid w:val="00002EE8"/>
    <w:rsid w:val="0000314A"/>
    <w:rsid w:val="0000333E"/>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69"/>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CE"/>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3D9F"/>
    <w:rsid w:val="00034175"/>
    <w:rsid w:val="000343AE"/>
    <w:rsid w:val="00034424"/>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037"/>
    <w:rsid w:val="00037233"/>
    <w:rsid w:val="000372AE"/>
    <w:rsid w:val="00037317"/>
    <w:rsid w:val="000373A1"/>
    <w:rsid w:val="0003772C"/>
    <w:rsid w:val="000377D4"/>
    <w:rsid w:val="000378B6"/>
    <w:rsid w:val="00037A41"/>
    <w:rsid w:val="00037AED"/>
    <w:rsid w:val="00037D21"/>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4E34"/>
    <w:rsid w:val="00044FCE"/>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E27"/>
    <w:rsid w:val="00047F5B"/>
    <w:rsid w:val="00047FCA"/>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AFA"/>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49"/>
    <w:rsid w:val="000624BF"/>
    <w:rsid w:val="00062872"/>
    <w:rsid w:val="00062BE6"/>
    <w:rsid w:val="00063134"/>
    <w:rsid w:val="0006348D"/>
    <w:rsid w:val="0006349A"/>
    <w:rsid w:val="0006378E"/>
    <w:rsid w:val="000637DD"/>
    <w:rsid w:val="0006385B"/>
    <w:rsid w:val="000638AA"/>
    <w:rsid w:val="00063AA3"/>
    <w:rsid w:val="00063B37"/>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BDF"/>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66"/>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06"/>
    <w:rsid w:val="000761CE"/>
    <w:rsid w:val="00076367"/>
    <w:rsid w:val="0007680E"/>
    <w:rsid w:val="00076A2B"/>
    <w:rsid w:val="00076E3A"/>
    <w:rsid w:val="00076E91"/>
    <w:rsid w:val="00077199"/>
    <w:rsid w:val="000773F5"/>
    <w:rsid w:val="000774E5"/>
    <w:rsid w:val="00077654"/>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94D"/>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459"/>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146"/>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85"/>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0B8"/>
    <w:rsid w:val="000C17C6"/>
    <w:rsid w:val="000C18A4"/>
    <w:rsid w:val="000C1925"/>
    <w:rsid w:val="000C1AA7"/>
    <w:rsid w:val="000C1B5F"/>
    <w:rsid w:val="000C1EA9"/>
    <w:rsid w:val="000C2208"/>
    <w:rsid w:val="000C2503"/>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649"/>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1C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326"/>
    <w:rsid w:val="000D75FD"/>
    <w:rsid w:val="000D79E2"/>
    <w:rsid w:val="000E068D"/>
    <w:rsid w:val="000E097D"/>
    <w:rsid w:val="000E0B14"/>
    <w:rsid w:val="000E0F87"/>
    <w:rsid w:val="000E105E"/>
    <w:rsid w:val="000E1294"/>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4FAE"/>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BD8"/>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2B1"/>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CE9"/>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7B"/>
    <w:rsid w:val="001056CB"/>
    <w:rsid w:val="00105812"/>
    <w:rsid w:val="001058BE"/>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1F5E"/>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05"/>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82F"/>
    <w:rsid w:val="001309B7"/>
    <w:rsid w:val="00130B3A"/>
    <w:rsid w:val="00130B83"/>
    <w:rsid w:val="00130EAE"/>
    <w:rsid w:val="001311A5"/>
    <w:rsid w:val="0013130F"/>
    <w:rsid w:val="00131A88"/>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08"/>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A3"/>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5AA"/>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315"/>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011"/>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649"/>
    <w:rsid w:val="00155769"/>
    <w:rsid w:val="00155789"/>
    <w:rsid w:val="00155844"/>
    <w:rsid w:val="00155B12"/>
    <w:rsid w:val="00155CD9"/>
    <w:rsid w:val="001564C6"/>
    <w:rsid w:val="00156CCB"/>
    <w:rsid w:val="00156ED9"/>
    <w:rsid w:val="00156EF4"/>
    <w:rsid w:val="0015741D"/>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D6F"/>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DDC"/>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0"/>
    <w:rsid w:val="0018237D"/>
    <w:rsid w:val="001823F9"/>
    <w:rsid w:val="001825AA"/>
    <w:rsid w:val="001829FA"/>
    <w:rsid w:val="00182B1D"/>
    <w:rsid w:val="00182EEA"/>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101"/>
    <w:rsid w:val="001A430B"/>
    <w:rsid w:val="001A4415"/>
    <w:rsid w:val="001A487A"/>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2EC7"/>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B1B"/>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3FC4"/>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4FCD"/>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D9E"/>
    <w:rsid w:val="001F1F19"/>
    <w:rsid w:val="001F1F7A"/>
    <w:rsid w:val="001F23CF"/>
    <w:rsid w:val="001F287D"/>
    <w:rsid w:val="001F297F"/>
    <w:rsid w:val="001F2DCC"/>
    <w:rsid w:val="001F2E20"/>
    <w:rsid w:val="001F343B"/>
    <w:rsid w:val="001F34A9"/>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45"/>
    <w:rsid w:val="00203EC8"/>
    <w:rsid w:val="002043AC"/>
    <w:rsid w:val="002046EE"/>
    <w:rsid w:val="00204757"/>
    <w:rsid w:val="00204865"/>
    <w:rsid w:val="00204A4F"/>
    <w:rsid w:val="00204A7F"/>
    <w:rsid w:val="00204B7C"/>
    <w:rsid w:val="00204DED"/>
    <w:rsid w:val="00204F25"/>
    <w:rsid w:val="00204F6C"/>
    <w:rsid w:val="002050BF"/>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7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5C05"/>
    <w:rsid w:val="00226317"/>
    <w:rsid w:val="00226344"/>
    <w:rsid w:val="00226526"/>
    <w:rsid w:val="002265ED"/>
    <w:rsid w:val="00226750"/>
    <w:rsid w:val="0022680E"/>
    <w:rsid w:val="00226856"/>
    <w:rsid w:val="00226865"/>
    <w:rsid w:val="0022699D"/>
    <w:rsid w:val="00226A04"/>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A2B"/>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9F6"/>
    <w:rsid w:val="00242BAB"/>
    <w:rsid w:val="00242D9C"/>
    <w:rsid w:val="00243133"/>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095"/>
    <w:rsid w:val="00251208"/>
    <w:rsid w:val="0025126E"/>
    <w:rsid w:val="00251476"/>
    <w:rsid w:val="0025177C"/>
    <w:rsid w:val="002518F8"/>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6DA7"/>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5C9"/>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2A"/>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6FCD"/>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2EFF"/>
    <w:rsid w:val="00283220"/>
    <w:rsid w:val="0028350E"/>
    <w:rsid w:val="0028350F"/>
    <w:rsid w:val="002835F2"/>
    <w:rsid w:val="0028364A"/>
    <w:rsid w:val="00283875"/>
    <w:rsid w:val="0028392A"/>
    <w:rsid w:val="00283BE5"/>
    <w:rsid w:val="00283D10"/>
    <w:rsid w:val="00283E3A"/>
    <w:rsid w:val="00283FD6"/>
    <w:rsid w:val="0028448D"/>
    <w:rsid w:val="0028449B"/>
    <w:rsid w:val="00284636"/>
    <w:rsid w:val="00284733"/>
    <w:rsid w:val="00284D1E"/>
    <w:rsid w:val="00284D25"/>
    <w:rsid w:val="00284E33"/>
    <w:rsid w:val="00284F75"/>
    <w:rsid w:val="00285282"/>
    <w:rsid w:val="00285284"/>
    <w:rsid w:val="002855DB"/>
    <w:rsid w:val="002858AB"/>
    <w:rsid w:val="00285DD8"/>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4A22"/>
    <w:rsid w:val="002950F8"/>
    <w:rsid w:val="0029512A"/>
    <w:rsid w:val="0029517D"/>
    <w:rsid w:val="0029535D"/>
    <w:rsid w:val="00295453"/>
    <w:rsid w:val="00295560"/>
    <w:rsid w:val="00295684"/>
    <w:rsid w:val="00295C0C"/>
    <w:rsid w:val="00295E5B"/>
    <w:rsid w:val="00295F43"/>
    <w:rsid w:val="00296077"/>
    <w:rsid w:val="002960F3"/>
    <w:rsid w:val="00296561"/>
    <w:rsid w:val="002965BE"/>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356"/>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300"/>
    <w:rsid w:val="002A5B06"/>
    <w:rsid w:val="002A5B29"/>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385"/>
    <w:rsid w:val="002B1400"/>
    <w:rsid w:val="002B1525"/>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AE3"/>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441"/>
    <w:rsid w:val="002C6675"/>
    <w:rsid w:val="002C6A66"/>
    <w:rsid w:val="002C6AD9"/>
    <w:rsid w:val="002C6DB5"/>
    <w:rsid w:val="002C6E67"/>
    <w:rsid w:val="002C7199"/>
    <w:rsid w:val="002C75CD"/>
    <w:rsid w:val="002C7649"/>
    <w:rsid w:val="002C774A"/>
    <w:rsid w:val="002C7758"/>
    <w:rsid w:val="002C78B1"/>
    <w:rsid w:val="002C7D53"/>
    <w:rsid w:val="002D016F"/>
    <w:rsid w:val="002D01AA"/>
    <w:rsid w:val="002D0268"/>
    <w:rsid w:val="002D0280"/>
    <w:rsid w:val="002D04B5"/>
    <w:rsid w:val="002D06D6"/>
    <w:rsid w:val="002D078F"/>
    <w:rsid w:val="002D0806"/>
    <w:rsid w:val="002D0911"/>
    <w:rsid w:val="002D0DB3"/>
    <w:rsid w:val="002D1240"/>
    <w:rsid w:val="002D15A9"/>
    <w:rsid w:val="002D16FF"/>
    <w:rsid w:val="002D17AB"/>
    <w:rsid w:val="002D1B8E"/>
    <w:rsid w:val="002D1E8B"/>
    <w:rsid w:val="002D2151"/>
    <w:rsid w:val="002D2279"/>
    <w:rsid w:val="002D2402"/>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1A"/>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9F6"/>
    <w:rsid w:val="002E2A83"/>
    <w:rsid w:val="002E34FA"/>
    <w:rsid w:val="002E38D2"/>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E6"/>
    <w:rsid w:val="002F28F9"/>
    <w:rsid w:val="002F2BBB"/>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B82"/>
    <w:rsid w:val="00303C80"/>
    <w:rsid w:val="003041CC"/>
    <w:rsid w:val="0030443C"/>
    <w:rsid w:val="003045F0"/>
    <w:rsid w:val="00304620"/>
    <w:rsid w:val="00304753"/>
    <w:rsid w:val="003048EB"/>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1EBF"/>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6FA"/>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3B0"/>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497"/>
    <w:rsid w:val="0032353A"/>
    <w:rsid w:val="00323922"/>
    <w:rsid w:val="00323C6E"/>
    <w:rsid w:val="00323D47"/>
    <w:rsid w:val="00323F06"/>
    <w:rsid w:val="00323F0A"/>
    <w:rsid w:val="003242FD"/>
    <w:rsid w:val="0032485C"/>
    <w:rsid w:val="00324949"/>
    <w:rsid w:val="0032497A"/>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49"/>
    <w:rsid w:val="00332FA2"/>
    <w:rsid w:val="00332FCB"/>
    <w:rsid w:val="0033314B"/>
    <w:rsid w:val="00333426"/>
    <w:rsid w:val="00333461"/>
    <w:rsid w:val="00333560"/>
    <w:rsid w:val="0033380F"/>
    <w:rsid w:val="00333FFC"/>
    <w:rsid w:val="003340B0"/>
    <w:rsid w:val="0033419C"/>
    <w:rsid w:val="00334437"/>
    <w:rsid w:val="00334D37"/>
    <w:rsid w:val="00335462"/>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5C4"/>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1E75"/>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7F5"/>
    <w:rsid w:val="00355836"/>
    <w:rsid w:val="00355B01"/>
    <w:rsid w:val="00355BC7"/>
    <w:rsid w:val="00355D78"/>
    <w:rsid w:val="00355EDA"/>
    <w:rsid w:val="00355FDC"/>
    <w:rsid w:val="00356054"/>
    <w:rsid w:val="0035624D"/>
    <w:rsid w:val="00356317"/>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878"/>
    <w:rsid w:val="00360AFB"/>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8E2"/>
    <w:rsid w:val="00375B57"/>
    <w:rsid w:val="00375DC7"/>
    <w:rsid w:val="00375E24"/>
    <w:rsid w:val="003760EF"/>
    <w:rsid w:val="00376657"/>
    <w:rsid w:val="0037671F"/>
    <w:rsid w:val="00376B9A"/>
    <w:rsid w:val="0037711F"/>
    <w:rsid w:val="003771A5"/>
    <w:rsid w:val="00377542"/>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129"/>
    <w:rsid w:val="003822E7"/>
    <w:rsid w:val="003824C9"/>
    <w:rsid w:val="0038253F"/>
    <w:rsid w:val="003825E9"/>
    <w:rsid w:val="00382699"/>
    <w:rsid w:val="00382BF7"/>
    <w:rsid w:val="00382C8A"/>
    <w:rsid w:val="00382D7D"/>
    <w:rsid w:val="0038342A"/>
    <w:rsid w:val="003835FA"/>
    <w:rsid w:val="00383A0F"/>
    <w:rsid w:val="00383F1B"/>
    <w:rsid w:val="00384576"/>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DFC"/>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1DA"/>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4F7"/>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0FB8"/>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399"/>
    <w:rsid w:val="003A64D1"/>
    <w:rsid w:val="003A64DF"/>
    <w:rsid w:val="003A677B"/>
    <w:rsid w:val="003A68D6"/>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338"/>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405"/>
    <w:rsid w:val="003D3672"/>
    <w:rsid w:val="003D3B21"/>
    <w:rsid w:val="003D3B4F"/>
    <w:rsid w:val="003D40AC"/>
    <w:rsid w:val="003D45F8"/>
    <w:rsid w:val="003D485D"/>
    <w:rsid w:val="003D49F0"/>
    <w:rsid w:val="003D4B6D"/>
    <w:rsid w:val="003D4C11"/>
    <w:rsid w:val="003D4C54"/>
    <w:rsid w:val="003D4CA1"/>
    <w:rsid w:val="003D507C"/>
    <w:rsid w:val="003D577B"/>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1DC"/>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37"/>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C89"/>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11C"/>
    <w:rsid w:val="004015FF"/>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4C7"/>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17"/>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19D"/>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3AB"/>
    <w:rsid w:val="00430459"/>
    <w:rsid w:val="004305F4"/>
    <w:rsid w:val="00430602"/>
    <w:rsid w:val="004308EA"/>
    <w:rsid w:val="00430A3C"/>
    <w:rsid w:val="00430AA9"/>
    <w:rsid w:val="00430B79"/>
    <w:rsid w:val="00430C98"/>
    <w:rsid w:val="0043119B"/>
    <w:rsid w:val="0043127A"/>
    <w:rsid w:val="0043163D"/>
    <w:rsid w:val="004318D8"/>
    <w:rsid w:val="00431CAB"/>
    <w:rsid w:val="00431D36"/>
    <w:rsid w:val="004320CE"/>
    <w:rsid w:val="004324AB"/>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4BF"/>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3C25"/>
    <w:rsid w:val="004642E3"/>
    <w:rsid w:val="004643B7"/>
    <w:rsid w:val="00464607"/>
    <w:rsid w:val="004646C3"/>
    <w:rsid w:val="00464749"/>
    <w:rsid w:val="00464ACE"/>
    <w:rsid w:val="00464C7A"/>
    <w:rsid w:val="00464D9C"/>
    <w:rsid w:val="00465137"/>
    <w:rsid w:val="00465665"/>
    <w:rsid w:val="00465AAD"/>
    <w:rsid w:val="00465CEE"/>
    <w:rsid w:val="00465E8A"/>
    <w:rsid w:val="0046620E"/>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7B3"/>
    <w:rsid w:val="00472B7F"/>
    <w:rsid w:val="00472BFA"/>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C73"/>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898"/>
    <w:rsid w:val="0048497D"/>
    <w:rsid w:val="00484B53"/>
    <w:rsid w:val="00484F97"/>
    <w:rsid w:val="0048526F"/>
    <w:rsid w:val="0048542C"/>
    <w:rsid w:val="00485CEF"/>
    <w:rsid w:val="00485DE7"/>
    <w:rsid w:val="00485F31"/>
    <w:rsid w:val="004862DF"/>
    <w:rsid w:val="004863E2"/>
    <w:rsid w:val="004866B4"/>
    <w:rsid w:val="0048670E"/>
    <w:rsid w:val="00486923"/>
    <w:rsid w:val="00486AA3"/>
    <w:rsid w:val="00486D48"/>
    <w:rsid w:val="00486E30"/>
    <w:rsid w:val="00486E41"/>
    <w:rsid w:val="00486F42"/>
    <w:rsid w:val="00486FC1"/>
    <w:rsid w:val="0048704A"/>
    <w:rsid w:val="00487365"/>
    <w:rsid w:val="0048738F"/>
    <w:rsid w:val="00487678"/>
    <w:rsid w:val="00487B7B"/>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3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09C0"/>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22"/>
    <w:rsid w:val="004D14F8"/>
    <w:rsid w:val="004D153B"/>
    <w:rsid w:val="004D1593"/>
    <w:rsid w:val="004D18B9"/>
    <w:rsid w:val="004D19CD"/>
    <w:rsid w:val="004D1A7C"/>
    <w:rsid w:val="004D1D7A"/>
    <w:rsid w:val="004D1DB0"/>
    <w:rsid w:val="004D23EA"/>
    <w:rsid w:val="004D23F8"/>
    <w:rsid w:val="004D282B"/>
    <w:rsid w:val="004D29D1"/>
    <w:rsid w:val="004D2A33"/>
    <w:rsid w:val="004D3080"/>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306"/>
    <w:rsid w:val="004E05FB"/>
    <w:rsid w:val="004E0848"/>
    <w:rsid w:val="004E0896"/>
    <w:rsid w:val="004E0D06"/>
    <w:rsid w:val="004E0FBE"/>
    <w:rsid w:val="004E0FF1"/>
    <w:rsid w:val="004E106C"/>
    <w:rsid w:val="004E1144"/>
    <w:rsid w:val="004E16FB"/>
    <w:rsid w:val="004E186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080"/>
    <w:rsid w:val="004E51F2"/>
    <w:rsid w:val="004E54E2"/>
    <w:rsid w:val="004E5592"/>
    <w:rsid w:val="004E580B"/>
    <w:rsid w:val="004E5851"/>
    <w:rsid w:val="004E5C29"/>
    <w:rsid w:val="004E5CDA"/>
    <w:rsid w:val="004E5E5C"/>
    <w:rsid w:val="004E6072"/>
    <w:rsid w:val="004E6287"/>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E4B"/>
    <w:rsid w:val="004F2FF4"/>
    <w:rsid w:val="004F3085"/>
    <w:rsid w:val="004F3A41"/>
    <w:rsid w:val="004F3C7A"/>
    <w:rsid w:val="004F3DC7"/>
    <w:rsid w:val="004F4372"/>
    <w:rsid w:val="004F45ED"/>
    <w:rsid w:val="004F489F"/>
    <w:rsid w:val="004F4A55"/>
    <w:rsid w:val="004F4B13"/>
    <w:rsid w:val="004F4CDE"/>
    <w:rsid w:val="004F4CFD"/>
    <w:rsid w:val="004F4E97"/>
    <w:rsid w:val="004F4EAB"/>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58C"/>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72"/>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BF8"/>
    <w:rsid w:val="00514F98"/>
    <w:rsid w:val="00514FFC"/>
    <w:rsid w:val="0051540B"/>
    <w:rsid w:val="0051577A"/>
    <w:rsid w:val="00515849"/>
    <w:rsid w:val="00515AE4"/>
    <w:rsid w:val="00515F1A"/>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98D"/>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310"/>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1D84"/>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B1B"/>
    <w:rsid w:val="00545EC5"/>
    <w:rsid w:val="00546275"/>
    <w:rsid w:val="00546316"/>
    <w:rsid w:val="00546389"/>
    <w:rsid w:val="00546646"/>
    <w:rsid w:val="00546692"/>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09"/>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1A"/>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C31"/>
    <w:rsid w:val="00593DCE"/>
    <w:rsid w:val="00593F47"/>
    <w:rsid w:val="00594068"/>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139"/>
    <w:rsid w:val="005A220E"/>
    <w:rsid w:val="005A239F"/>
    <w:rsid w:val="005A2422"/>
    <w:rsid w:val="005A266D"/>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AFC"/>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82E"/>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440"/>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037"/>
    <w:rsid w:val="005C7796"/>
    <w:rsid w:val="005C7831"/>
    <w:rsid w:val="005C7838"/>
    <w:rsid w:val="005C7950"/>
    <w:rsid w:val="005C7953"/>
    <w:rsid w:val="005C7BCD"/>
    <w:rsid w:val="005D0357"/>
    <w:rsid w:val="005D0B22"/>
    <w:rsid w:val="005D0C55"/>
    <w:rsid w:val="005D0CAB"/>
    <w:rsid w:val="005D0D1A"/>
    <w:rsid w:val="005D0F2E"/>
    <w:rsid w:val="005D116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2DF"/>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995"/>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C1"/>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1C3"/>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3EA"/>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81A"/>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743"/>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840"/>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ABA"/>
    <w:rsid w:val="00644C09"/>
    <w:rsid w:val="00644C88"/>
    <w:rsid w:val="00644F60"/>
    <w:rsid w:val="00644FD3"/>
    <w:rsid w:val="00645112"/>
    <w:rsid w:val="0064548C"/>
    <w:rsid w:val="00645564"/>
    <w:rsid w:val="00646057"/>
    <w:rsid w:val="00646158"/>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1F66"/>
    <w:rsid w:val="0066240B"/>
    <w:rsid w:val="006624A8"/>
    <w:rsid w:val="00662715"/>
    <w:rsid w:val="00662774"/>
    <w:rsid w:val="006627FD"/>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22B"/>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BA6"/>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D8E"/>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44"/>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2B"/>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4AF"/>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C40"/>
    <w:rsid w:val="006C5DE6"/>
    <w:rsid w:val="006C5E98"/>
    <w:rsid w:val="006C61FC"/>
    <w:rsid w:val="006C65E2"/>
    <w:rsid w:val="006C662C"/>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A74"/>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45B"/>
    <w:rsid w:val="006E151D"/>
    <w:rsid w:val="006E1871"/>
    <w:rsid w:val="006E18B8"/>
    <w:rsid w:val="006E19CD"/>
    <w:rsid w:val="006E1CF9"/>
    <w:rsid w:val="006E1D45"/>
    <w:rsid w:val="006E1F58"/>
    <w:rsid w:val="006E2075"/>
    <w:rsid w:val="006E217F"/>
    <w:rsid w:val="006E234D"/>
    <w:rsid w:val="006E2714"/>
    <w:rsid w:val="006E2851"/>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D91"/>
    <w:rsid w:val="006E5E0B"/>
    <w:rsid w:val="006E5FDB"/>
    <w:rsid w:val="006E6099"/>
    <w:rsid w:val="006E6237"/>
    <w:rsid w:val="006E6473"/>
    <w:rsid w:val="006E6784"/>
    <w:rsid w:val="006E6933"/>
    <w:rsid w:val="006E6CDE"/>
    <w:rsid w:val="006E6F42"/>
    <w:rsid w:val="006E7191"/>
    <w:rsid w:val="006E72A9"/>
    <w:rsid w:val="006E73BE"/>
    <w:rsid w:val="006E74B7"/>
    <w:rsid w:val="006E7FE2"/>
    <w:rsid w:val="006E7FF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193"/>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85A"/>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65C"/>
    <w:rsid w:val="00713BAD"/>
    <w:rsid w:val="00713D36"/>
    <w:rsid w:val="00714493"/>
    <w:rsid w:val="0071469D"/>
    <w:rsid w:val="00714758"/>
    <w:rsid w:val="0071495E"/>
    <w:rsid w:val="00714B38"/>
    <w:rsid w:val="00714E2E"/>
    <w:rsid w:val="007154B5"/>
    <w:rsid w:val="00715965"/>
    <w:rsid w:val="007159A6"/>
    <w:rsid w:val="00715F6C"/>
    <w:rsid w:val="00715F78"/>
    <w:rsid w:val="007161ED"/>
    <w:rsid w:val="00716275"/>
    <w:rsid w:val="00716318"/>
    <w:rsid w:val="00716618"/>
    <w:rsid w:val="00716781"/>
    <w:rsid w:val="007168A2"/>
    <w:rsid w:val="007169EA"/>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213"/>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B9E"/>
    <w:rsid w:val="00734C5C"/>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9FF"/>
    <w:rsid w:val="00737CB1"/>
    <w:rsid w:val="00737CCE"/>
    <w:rsid w:val="00740380"/>
    <w:rsid w:val="007407AF"/>
    <w:rsid w:val="00740F5E"/>
    <w:rsid w:val="0074180E"/>
    <w:rsid w:val="0074192E"/>
    <w:rsid w:val="00741A05"/>
    <w:rsid w:val="00741B0F"/>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61"/>
    <w:rsid w:val="0074680E"/>
    <w:rsid w:val="00746B1D"/>
    <w:rsid w:val="00746EB5"/>
    <w:rsid w:val="007470BB"/>
    <w:rsid w:val="00747351"/>
    <w:rsid w:val="0074761C"/>
    <w:rsid w:val="0074763B"/>
    <w:rsid w:val="0074774C"/>
    <w:rsid w:val="00747816"/>
    <w:rsid w:val="00747832"/>
    <w:rsid w:val="00747AF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27"/>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3B"/>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72"/>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140"/>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1F95"/>
    <w:rsid w:val="00782274"/>
    <w:rsid w:val="007828DD"/>
    <w:rsid w:val="00782B3B"/>
    <w:rsid w:val="00782E16"/>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5BF"/>
    <w:rsid w:val="00786791"/>
    <w:rsid w:val="00786D51"/>
    <w:rsid w:val="007870EA"/>
    <w:rsid w:val="00787260"/>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83B"/>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AD1"/>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8A1"/>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997"/>
    <w:rsid w:val="007B6ADE"/>
    <w:rsid w:val="007B6AEE"/>
    <w:rsid w:val="007B6BAB"/>
    <w:rsid w:val="007B6BC4"/>
    <w:rsid w:val="007B6C07"/>
    <w:rsid w:val="007B6C0C"/>
    <w:rsid w:val="007B6CB5"/>
    <w:rsid w:val="007B6DC5"/>
    <w:rsid w:val="007B7221"/>
    <w:rsid w:val="007B744E"/>
    <w:rsid w:val="007B77AE"/>
    <w:rsid w:val="007B79B0"/>
    <w:rsid w:val="007B7C30"/>
    <w:rsid w:val="007B7FFD"/>
    <w:rsid w:val="007C01E8"/>
    <w:rsid w:val="007C04F0"/>
    <w:rsid w:val="007C072A"/>
    <w:rsid w:val="007C08E7"/>
    <w:rsid w:val="007C0B17"/>
    <w:rsid w:val="007C0ECD"/>
    <w:rsid w:val="007C0F56"/>
    <w:rsid w:val="007C0F91"/>
    <w:rsid w:val="007C10B5"/>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4E8"/>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4E"/>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9E4"/>
    <w:rsid w:val="007D7BCA"/>
    <w:rsid w:val="007D7D92"/>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3C0"/>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55A"/>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080"/>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132"/>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0A8"/>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B9B"/>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8B7"/>
    <w:rsid w:val="00832F9E"/>
    <w:rsid w:val="008330ED"/>
    <w:rsid w:val="008332F3"/>
    <w:rsid w:val="008333FF"/>
    <w:rsid w:val="00833705"/>
    <w:rsid w:val="00833CE8"/>
    <w:rsid w:val="00833D22"/>
    <w:rsid w:val="00833DB0"/>
    <w:rsid w:val="00834402"/>
    <w:rsid w:val="00834883"/>
    <w:rsid w:val="00834A62"/>
    <w:rsid w:val="00834BB7"/>
    <w:rsid w:val="00834BBE"/>
    <w:rsid w:val="00834E59"/>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2C2"/>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A7A"/>
    <w:rsid w:val="00845B6B"/>
    <w:rsid w:val="00845BD8"/>
    <w:rsid w:val="00845EC3"/>
    <w:rsid w:val="008460BD"/>
    <w:rsid w:val="008464D4"/>
    <w:rsid w:val="008465B9"/>
    <w:rsid w:val="008467AF"/>
    <w:rsid w:val="00846843"/>
    <w:rsid w:val="0084690B"/>
    <w:rsid w:val="00846970"/>
    <w:rsid w:val="00846CC7"/>
    <w:rsid w:val="00846E6C"/>
    <w:rsid w:val="00846ECD"/>
    <w:rsid w:val="00847017"/>
    <w:rsid w:val="0084707B"/>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555"/>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AE8"/>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40"/>
    <w:rsid w:val="00873CAB"/>
    <w:rsid w:val="008743CF"/>
    <w:rsid w:val="008743DE"/>
    <w:rsid w:val="008744CE"/>
    <w:rsid w:val="00874593"/>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759"/>
    <w:rsid w:val="00876A3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8B0"/>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D0F"/>
    <w:rsid w:val="00890FAA"/>
    <w:rsid w:val="00891071"/>
    <w:rsid w:val="00891475"/>
    <w:rsid w:val="00891487"/>
    <w:rsid w:val="00891B06"/>
    <w:rsid w:val="00891D6B"/>
    <w:rsid w:val="00892103"/>
    <w:rsid w:val="00892271"/>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CE"/>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B4D"/>
    <w:rsid w:val="008A5DF7"/>
    <w:rsid w:val="008A5FE9"/>
    <w:rsid w:val="008A60B5"/>
    <w:rsid w:val="008A6219"/>
    <w:rsid w:val="008A6243"/>
    <w:rsid w:val="008A6369"/>
    <w:rsid w:val="008A671E"/>
    <w:rsid w:val="008A6731"/>
    <w:rsid w:val="008A6FDC"/>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AFF"/>
    <w:rsid w:val="008C2B31"/>
    <w:rsid w:val="008C2B89"/>
    <w:rsid w:val="008C2CBA"/>
    <w:rsid w:val="008C2D29"/>
    <w:rsid w:val="008C2D54"/>
    <w:rsid w:val="008C2E15"/>
    <w:rsid w:val="008C3065"/>
    <w:rsid w:val="008C3187"/>
    <w:rsid w:val="008C3279"/>
    <w:rsid w:val="008C340B"/>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4A2"/>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D6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4F2"/>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07D1F"/>
    <w:rsid w:val="00910611"/>
    <w:rsid w:val="00910731"/>
    <w:rsid w:val="00910CA3"/>
    <w:rsid w:val="00910D61"/>
    <w:rsid w:val="00910DFA"/>
    <w:rsid w:val="00910FBA"/>
    <w:rsid w:val="009117F0"/>
    <w:rsid w:val="009118F9"/>
    <w:rsid w:val="00911A8A"/>
    <w:rsid w:val="00911D9A"/>
    <w:rsid w:val="00912030"/>
    <w:rsid w:val="009123FA"/>
    <w:rsid w:val="009127D7"/>
    <w:rsid w:val="00912A31"/>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5E"/>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476"/>
    <w:rsid w:val="0092752C"/>
    <w:rsid w:val="00927698"/>
    <w:rsid w:val="009277F4"/>
    <w:rsid w:val="00927879"/>
    <w:rsid w:val="00927AD1"/>
    <w:rsid w:val="00927C82"/>
    <w:rsid w:val="00927D67"/>
    <w:rsid w:val="00927E2F"/>
    <w:rsid w:val="00927F34"/>
    <w:rsid w:val="00930216"/>
    <w:rsid w:val="00930321"/>
    <w:rsid w:val="0093047A"/>
    <w:rsid w:val="009304A5"/>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4E7"/>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39B"/>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01"/>
    <w:rsid w:val="00971D2B"/>
    <w:rsid w:val="00971D5F"/>
    <w:rsid w:val="00971DB8"/>
    <w:rsid w:val="00972248"/>
    <w:rsid w:val="00972395"/>
    <w:rsid w:val="009723CB"/>
    <w:rsid w:val="00972602"/>
    <w:rsid w:val="0097265B"/>
    <w:rsid w:val="0097286D"/>
    <w:rsid w:val="00972C7A"/>
    <w:rsid w:val="00972D9C"/>
    <w:rsid w:val="00972F8D"/>
    <w:rsid w:val="00973067"/>
    <w:rsid w:val="009732AB"/>
    <w:rsid w:val="009737E4"/>
    <w:rsid w:val="00973C73"/>
    <w:rsid w:val="00973D15"/>
    <w:rsid w:val="00973F5D"/>
    <w:rsid w:val="009745E9"/>
    <w:rsid w:val="009746DB"/>
    <w:rsid w:val="00974CFB"/>
    <w:rsid w:val="00974F5D"/>
    <w:rsid w:val="009753DE"/>
    <w:rsid w:val="009757B8"/>
    <w:rsid w:val="0097588D"/>
    <w:rsid w:val="00975912"/>
    <w:rsid w:val="00975DE0"/>
    <w:rsid w:val="00975E62"/>
    <w:rsid w:val="009768D8"/>
    <w:rsid w:val="00976985"/>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CFF"/>
    <w:rsid w:val="00981DF3"/>
    <w:rsid w:val="00982192"/>
    <w:rsid w:val="00982270"/>
    <w:rsid w:val="00982786"/>
    <w:rsid w:val="0098286B"/>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5BD"/>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7DC"/>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19A"/>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DD"/>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10"/>
    <w:rsid w:val="009B59DD"/>
    <w:rsid w:val="009B5B9B"/>
    <w:rsid w:val="009B617B"/>
    <w:rsid w:val="009B6561"/>
    <w:rsid w:val="009B65E0"/>
    <w:rsid w:val="009B66A5"/>
    <w:rsid w:val="009B6985"/>
    <w:rsid w:val="009B6B14"/>
    <w:rsid w:val="009B6CD8"/>
    <w:rsid w:val="009B6EFE"/>
    <w:rsid w:val="009B715F"/>
    <w:rsid w:val="009B732E"/>
    <w:rsid w:val="009B7442"/>
    <w:rsid w:val="009B74EF"/>
    <w:rsid w:val="009B7625"/>
    <w:rsid w:val="009B76DA"/>
    <w:rsid w:val="009B79D8"/>
    <w:rsid w:val="009B7B4D"/>
    <w:rsid w:val="009B7D35"/>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614"/>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120"/>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683"/>
    <w:rsid w:val="009F0810"/>
    <w:rsid w:val="009F0846"/>
    <w:rsid w:val="009F0961"/>
    <w:rsid w:val="009F0AA3"/>
    <w:rsid w:val="009F0ACB"/>
    <w:rsid w:val="009F0B3C"/>
    <w:rsid w:val="009F13EE"/>
    <w:rsid w:val="009F14E2"/>
    <w:rsid w:val="009F15B7"/>
    <w:rsid w:val="009F191D"/>
    <w:rsid w:val="009F1A8A"/>
    <w:rsid w:val="009F1AC3"/>
    <w:rsid w:val="009F1B43"/>
    <w:rsid w:val="009F1CEC"/>
    <w:rsid w:val="009F1D6D"/>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3C7"/>
    <w:rsid w:val="00A12531"/>
    <w:rsid w:val="00A12539"/>
    <w:rsid w:val="00A12892"/>
    <w:rsid w:val="00A12B2E"/>
    <w:rsid w:val="00A1305A"/>
    <w:rsid w:val="00A1311E"/>
    <w:rsid w:val="00A1354E"/>
    <w:rsid w:val="00A13704"/>
    <w:rsid w:val="00A13806"/>
    <w:rsid w:val="00A13868"/>
    <w:rsid w:val="00A138FC"/>
    <w:rsid w:val="00A13E05"/>
    <w:rsid w:val="00A13F5C"/>
    <w:rsid w:val="00A1422B"/>
    <w:rsid w:val="00A14792"/>
    <w:rsid w:val="00A149DB"/>
    <w:rsid w:val="00A150E4"/>
    <w:rsid w:val="00A15153"/>
    <w:rsid w:val="00A152CC"/>
    <w:rsid w:val="00A15910"/>
    <w:rsid w:val="00A15935"/>
    <w:rsid w:val="00A15BF2"/>
    <w:rsid w:val="00A15C8B"/>
    <w:rsid w:val="00A16451"/>
    <w:rsid w:val="00A16BED"/>
    <w:rsid w:val="00A16C45"/>
    <w:rsid w:val="00A17046"/>
    <w:rsid w:val="00A170ED"/>
    <w:rsid w:val="00A174DA"/>
    <w:rsid w:val="00A174FF"/>
    <w:rsid w:val="00A17A17"/>
    <w:rsid w:val="00A17A8A"/>
    <w:rsid w:val="00A17BC5"/>
    <w:rsid w:val="00A17CA2"/>
    <w:rsid w:val="00A2019C"/>
    <w:rsid w:val="00A201CD"/>
    <w:rsid w:val="00A20353"/>
    <w:rsid w:val="00A204D6"/>
    <w:rsid w:val="00A205DA"/>
    <w:rsid w:val="00A20776"/>
    <w:rsid w:val="00A20A35"/>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027"/>
    <w:rsid w:val="00A400C2"/>
    <w:rsid w:val="00A4022A"/>
    <w:rsid w:val="00A4058D"/>
    <w:rsid w:val="00A406D8"/>
    <w:rsid w:val="00A40822"/>
    <w:rsid w:val="00A40960"/>
    <w:rsid w:val="00A409E4"/>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588"/>
    <w:rsid w:val="00A507B9"/>
    <w:rsid w:val="00A50D17"/>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6F74"/>
    <w:rsid w:val="00A570AA"/>
    <w:rsid w:val="00A57177"/>
    <w:rsid w:val="00A57190"/>
    <w:rsid w:val="00A57277"/>
    <w:rsid w:val="00A57424"/>
    <w:rsid w:val="00A57C18"/>
    <w:rsid w:val="00A57FF7"/>
    <w:rsid w:val="00A60097"/>
    <w:rsid w:val="00A601E7"/>
    <w:rsid w:val="00A603DD"/>
    <w:rsid w:val="00A604CB"/>
    <w:rsid w:val="00A606C7"/>
    <w:rsid w:val="00A608A3"/>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58C"/>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43F"/>
    <w:rsid w:val="00A8362B"/>
    <w:rsid w:val="00A83806"/>
    <w:rsid w:val="00A83831"/>
    <w:rsid w:val="00A83931"/>
    <w:rsid w:val="00A83AC9"/>
    <w:rsid w:val="00A83B77"/>
    <w:rsid w:val="00A83BE9"/>
    <w:rsid w:val="00A83F9D"/>
    <w:rsid w:val="00A840AD"/>
    <w:rsid w:val="00A841F1"/>
    <w:rsid w:val="00A844CD"/>
    <w:rsid w:val="00A84505"/>
    <w:rsid w:val="00A8459F"/>
    <w:rsid w:val="00A84765"/>
    <w:rsid w:val="00A847D3"/>
    <w:rsid w:val="00A84A56"/>
    <w:rsid w:val="00A84C05"/>
    <w:rsid w:val="00A84D12"/>
    <w:rsid w:val="00A84D8A"/>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9ED"/>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A0A"/>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074"/>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CE3"/>
    <w:rsid w:val="00AB3D25"/>
    <w:rsid w:val="00AB3D79"/>
    <w:rsid w:val="00AB3F6E"/>
    <w:rsid w:val="00AB4250"/>
    <w:rsid w:val="00AB4474"/>
    <w:rsid w:val="00AB47FE"/>
    <w:rsid w:val="00AB4865"/>
    <w:rsid w:val="00AB4A95"/>
    <w:rsid w:val="00AB4C44"/>
    <w:rsid w:val="00AB4DE8"/>
    <w:rsid w:val="00AB5143"/>
    <w:rsid w:val="00AB5155"/>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7D8"/>
    <w:rsid w:val="00AD1D4D"/>
    <w:rsid w:val="00AD1F8D"/>
    <w:rsid w:val="00AD246C"/>
    <w:rsid w:val="00AD2627"/>
    <w:rsid w:val="00AD274F"/>
    <w:rsid w:val="00AD27B4"/>
    <w:rsid w:val="00AD2B53"/>
    <w:rsid w:val="00AD2C54"/>
    <w:rsid w:val="00AD2D8A"/>
    <w:rsid w:val="00AD2DE1"/>
    <w:rsid w:val="00AD300B"/>
    <w:rsid w:val="00AD30DE"/>
    <w:rsid w:val="00AD32E3"/>
    <w:rsid w:val="00AD420D"/>
    <w:rsid w:val="00AD420F"/>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4F4"/>
    <w:rsid w:val="00AF0563"/>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D84"/>
    <w:rsid w:val="00AF4DA1"/>
    <w:rsid w:val="00AF4FD8"/>
    <w:rsid w:val="00AF5539"/>
    <w:rsid w:val="00AF561F"/>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4F76"/>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44"/>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5EF"/>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311"/>
    <w:rsid w:val="00B16468"/>
    <w:rsid w:val="00B165AD"/>
    <w:rsid w:val="00B1668A"/>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59F"/>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6FB"/>
    <w:rsid w:val="00B34950"/>
    <w:rsid w:val="00B34B0B"/>
    <w:rsid w:val="00B34D96"/>
    <w:rsid w:val="00B3507E"/>
    <w:rsid w:val="00B35199"/>
    <w:rsid w:val="00B35590"/>
    <w:rsid w:val="00B35A69"/>
    <w:rsid w:val="00B35A9B"/>
    <w:rsid w:val="00B35E2D"/>
    <w:rsid w:val="00B366BB"/>
    <w:rsid w:val="00B36C63"/>
    <w:rsid w:val="00B36C72"/>
    <w:rsid w:val="00B36D24"/>
    <w:rsid w:val="00B3705D"/>
    <w:rsid w:val="00B371EC"/>
    <w:rsid w:val="00B373C9"/>
    <w:rsid w:val="00B3752E"/>
    <w:rsid w:val="00B3762E"/>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550"/>
    <w:rsid w:val="00B44689"/>
    <w:rsid w:val="00B446A7"/>
    <w:rsid w:val="00B446C4"/>
    <w:rsid w:val="00B4499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55E"/>
    <w:rsid w:val="00B5171E"/>
    <w:rsid w:val="00B5186C"/>
    <w:rsid w:val="00B51BDF"/>
    <w:rsid w:val="00B51C31"/>
    <w:rsid w:val="00B51F7B"/>
    <w:rsid w:val="00B51FE9"/>
    <w:rsid w:val="00B522A1"/>
    <w:rsid w:val="00B523F1"/>
    <w:rsid w:val="00B52AEF"/>
    <w:rsid w:val="00B52AFC"/>
    <w:rsid w:val="00B52B76"/>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6E"/>
    <w:rsid w:val="00B624E5"/>
    <w:rsid w:val="00B62808"/>
    <w:rsid w:val="00B62969"/>
    <w:rsid w:val="00B62F6A"/>
    <w:rsid w:val="00B62FBC"/>
    <w:rsid w:val="00B6319D"/>
    <w:rsid w:val="00B632AA"/>
    <w:rsid w:val="00B6362C"/>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79F"/>
    <w:rsid w:val="00B728BE"/>
    <w:rsid w:val="00B72C6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0BCD"/>
    <w:rsid w:val="00B81205"/>
    <w:rsid w:val="00B815C2"/>
    <w:rsid w:val="00B8166C"/>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F7"/>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392"/>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A1"/>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98D"/>
    <w:rsid w:val="00B96A68"/>
    <w:rsid w:val="00B96AC8"/>
    <w:rsid w:val="00B96AF1"/>
    <w:rsid w:val="00B96CA6"/>
    <w:rsid w:val="00B96CEF"/>
    <w:rsid w:val="00B96D4D"/>
    <w:rsid w:val="00B96E01"/>
    <w:rsid w:val="00B97164"/>
    <w:rsid w:val="00B9741A"/>
    <w:rsid w:val="00B97532"/>
    <w:rsid w:val="00B97B50"/>
    <w:rsid w:val="00B97C21"/>
    <w:rsid w:val="00B97CD4"/>
    <w:rsid w:val="00B97D82"/>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223"/>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9AB"/>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4F3F"/>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B9"/>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4F6"/>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C66"/>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06"/>
    <w:rsid w:val="00BF7CCB"/>
    <w:rsid w:val="00BF7E1A"/>
    <w:rsid w:val="00C0053A"/>
    <w:rsid w:val="00C006E4"/>
    <w:rsid w:val="00C007E0"/>
    <w:rsid w:val="00C0089E"/>
    <w:rsid w:val="00C008B2"/>
    <w:rsid w:val="00C008C1"/>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D15"/>
    <w:rsid w:val="00C17E4C"/>
    <w:rsid w:val="00C17E90"/>
    <w:rsid w:val="00C20429"/>
    <w:rsid w:val="00C204CF"/>
    <w:rsid w:val="00C20909"/>
    <w:rsid w:val="00C20B7F"/>
    <w:rsid w:val="00C20C7E"/>
    <w:rsid w:val="00C2105A"/>
    <w:rsid w:val="00C21124"/>
    <w:rsid w:val="00C21185"/>
    <w:rsid w:val="00C212C1"/>
    <w:rsid w:val="00C214D0"/>
    <w:rsid w:val="00C21563"/>
    <w:rsid w:val="00C216DF"/>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2D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00D"/>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42D"/>
    <w:rsid w:val="00C34895"/>
    <w:rsid w:val="00C34D19"/>
    <w:rsid w:val="00C34E7E"/>
    <w:rsid w:val="00C3522F"/>
    <w:rsid w:val="00C3535D"/>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4E82"/>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7"/>
    <w:rsid w:val="00C511F8"/>
    <w:rsid w:val="00C512FF"/>
    <w:rsid w:val="00C51583"/>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571"/>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0FAB"/>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14"/>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46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DB3"/>
    <w:rsid w:val="00C92F56"/>
    <w:rsid w:val="00C92FB3"/>
    <w:rsid w:val="00C9302A"/>
    <w:rsid w:val="00C93539"/>
    <w:rsid w:val="00C93564"/>
    <w:rsid w:val="00C93686"/>
    <w:rsid w:val="00C936AA"/>
    <w:rsid w:val="00C9378A"/>
    <w:rsid w:val="00C93A2E"/>
    <w:rsid w:val="00C93DE8"/>
    <w:rsid w:val="00C940C2"/>
    <w:rsid w:val="00C94146"/>
    <w:rsid w:val="00C9439D"/>
    <w:rsid w:val="00C947C8"/>
    <w:rsid w:val="00C947D9"/>
    <w:rsid w:val="00C94892"/>
    <w:rsid w:val="00C94898"/>
    <w:rsid w:val="00C94A10"/>
    <w:rsid w:val="00C94A15"/>
    <w:rsid w:val="00C94A37"/>
    <w:rsid w:val="00C94CE0"/>
    <w:rsid w:val="00C94DB9"/>
    <w:rsid w:val="00C94F26"/>
    <w:rsid w:val="00C95000"/>
    <w:rsid w:val="00C9529B"/>
    <w:rsid w:val="00C952B5"/>
    <w:rsid w:val="00C95392"/>
    <w:rsid w:val="00C95655"/>
    <w:rsid w:val="00C95900"/>
    <w:rsid w:val="00C95AF3"/>
    <w:rsid w:val="00C96004"/>
    <w:rsid w:val="00C9657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03B"/>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6A8"/>
    <w:rsid w:val="00CB5777"/>
    <w:rsid w:val="00CB595E"/>
    <w:rsid w:val="00CB59F2"/>
    <w:rsid w:val="00CB5A01"/>
    <w:rsid w:val="00CB5B24"/>
    <w:rsid w:val="00CB5E27"/>
    <w:rsid w:val="00CB6846"/>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D4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E49"/>
    <w:rsid w:val="00CD6F65"/>
    <w:rsid w:val="00CD71B7"/>
    <w:rsid w:val="00CD71C9"/>
    <w:rsid w:val="00CD7397"/>
    <w:rsid w:val="00CD74A9"/>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0AC"/>
    <w:rsid w:val="00CF0270"/>
    <w:rsid w:val="00CF0963"/>
    <w:rsid w:val="00CF09B0"/>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841"/>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56"/>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97B"/>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27F"/>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873"/>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01"/>
    <w:rsid w:val="00D34FD4"/>
    <w:rsid w:val="00D35220"/>
    <w:rsid w:val="00D35271"/>
    <w:rsid w:val="00D35346"/>
    <w:rsid w:val="00D3592C"/>
    <w:rsid w:val="00D36195"/>
    <w:rsid w:val="00D36580"/>
    <w:rsid w:val="00D369CC"/>
    <w:rsid w:val="00D36A00"/>
    <w:rsid w:val="00D36CC5"/>
    <w:rsid w:val="00D37134"/>
    <w:rsid w:val="00D371B9"/>
    <w:rsid w:val="00D37602"/>
    <w:rsid w:val="00D3762C"/>
    <w:rsid w:val="00D377C4"/>
    <w:rsid w:val="00D37D19"/>
    <w:rsid w:val="00D37D7B"/>
    <w:rsid w:val="00D37DDD"/>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1A"/>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4EF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4CFF"/>
    <w:rsid w:val="00D55254"/>
    <w:rsid w:val="00D553EE"/>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B2"/>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29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09"/>
    <w:rsid w:val="00D8117E"/>
    <w:rsid w:val="00D8129F"/>
    <w:rsid w:val="00D81519"/>
    <w:rsid w:val="00D81708"/>
    <w:rsid w:val="00D81859"/>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DBE"/>
    <w:rsid w:val="00D84E4A"/>
    <w:rsid w:val="00D84EAA"/>
    <w:rsid w:val="00D8535B"/>
    <w:rsid w:val="00D85728"/>
    <w:rsid w:val="00D85C2B"/>
    <w:rsid w:val="00D85D7C"/>
    <w:rsid w:val="00D85E87"/>
    <w:rsid w:val="00D85FCE"/>
    <w:rsid w:val="00D86344"/>
    <w:rsid w:val="00D86474"/>
    <w:rsid w:val="00D867A8"/>
    <w:rsid w:val="00D86E29"/>
    <w:rsid w:val="00D871E3"/>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414"/>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4DA"/>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1A5B"/>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36"/>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EB4"/>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7FA"/>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3"/>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3F79"/>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196"/>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5A8"/>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D4A"/>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4C9"/>
    <w:rsid w:val="00E169E2"/>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95"/>
    <w:rsid w:val="00E206BA"/>
    <w:rsid w:val="00E206FA"/>
    <w:rsid w:val="00E20C0A"/>
    <w:rsid w:val="00E20E2B"/>
    <w:rsid w:val="00E21315"/>
    <w:rsid w:val="00E21571"/>
    <w:rsid w:val="00E2260F"/>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4E"/>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E38"/>
    <w:rsid w:val="00E31F18"/>
    <w:rsid w:val="00E31F77"/>
    <w:rsid w:val="00E32141"/>
    <w:rsid w:val="00E324F5"/>
    <w:rsid w:val="00E32585"/>
    <w:rsid w:val="00E3284E"/>
    <w:rsid w:val="00E32905"/>
    <w:rsid w:val="00E32A31"/>
    <w:rsid w:val="00E32A70"/>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7BE"/>
    <w:rsid w:val="00E44925"/>
    <w:rsid w:val="00E449DD"/>
    <w:rsid w:val="00E44B30"/>
    <w:rsid w:val="00E44B31"/>
    <w:rsid w:val="00E44C1D"/>
    <w:rsid w:val="00E44DD3"/>
    <w:rsid w:val="00E44FE1"/>
    <w:rsid w:val="00E452A1"/>
    <w:rsid w:val="00E452C7"/>
    <w:rsid w:val="00E452F4"/>
    <w:rsid w:val="00E454D9"/>
    <w:rsid w:val="00E457D0"/>
    <w:rsid w:val="00E45906"/>
    <w:rsid w:val="00E45919"/>
    <w:rsid w:val="00E45A0F"/>
    <w:rsid w:val="00E45A6C"/>
    <w:rsid w:val="00E45C17"/>
    <w:rsid w:val="00E45EB8"/>
    <w:rsid w:val="00E45EFB"/>
    <w:rsid w:val="00E45F99"/>
    <w:rsid w:val="00E45FD9"/>
    <w:rsid w:val="00E4613C"/>
    <w:rsid w:val="00E461D2"/>
    <w:rsid w:val="00E46258"/>
    <w:rsid w:val="00E46377"/>
    <w:rsid w:val="00E4642D"/>
    <w:rsid w:val="00E46482"/>
    <w:rsid w:val="00E467A3"/>
    <w:rsid w:val="00E467BF"/>
    <w:rsid w:val="00E4692C"/>
    <w:rsid w:val="00E4711B"/>
    <w:rsid w:val="00E472AF"/>
    <w:rsid w:val="00E472FD"/>
    <w:rsid w:val="00E4739B"/>
    <w:rsid w:val="00E473B7"/>
    <w:rsid w:val="00E474A7"/>
    <w:rsid w:val="00E47644"/>
    <w:rsid w:val="00E476E0"/>
    <w:rsid w:val="00E47AE4"/>
    <w:rsid w:val="00E47B63"/>
    <w:rsid w:val="00E47BD3"/>
    <w:rsid w:val="00E47F08"/>
    <w:rsid w:val="00E50241"/>
    <w:rsid w:val="00E50361"/>
    <w:rsid w:val="00E50627"/>
    <w:rsid w:val="00E5078E"/>
    <w:rsid w:val="00E50A83"/>
    <w:rsid w:val="00E50BAD"/>
    <w:rsid w:val="00E50C8B"/>
    <w:rsid w:val="00E510CE"/>
    <w:rsid w:val="00E51313"/>
    <w:rsid w:val="00E51518"/>
    <w:rsid w:val="00E51543"/>
    <w:rsid w:val="00E5173E"/>
    <w:rsid w:val="00E517C0"/>
    <w:rsid w:val="00E51915"/>
    <w:rsid w:val="00E5191B"/>
    <w:rsid w:val="00E51A52"/>
    <w:rsid w:val="00E51B89"/>
    <w:rsid w:val="00E51F24"/>
    <w:rsid w:val="00E520C8"/>
    <w:rsid w:val="00E53303"/>
    <w:rsid w:val="00E5336A"/>
    <w:rsid w:val="00E533A7"/>
    <w:rsid w:val="00E534E3"/>
    <w:rsid w:val="00E53575"/>
    <w:rsid w:val="00E53592"/>
    <w:rsid w:val="00E53CD4"/>
    <w:rsid w:val="00E54141"/>
    <w:rsid w:val="00E54261"/>
    <w:rsid w:val="00E5431B"/>
    <w:rsid w:val="00E5439E"/>
    <w:rsid w:val="00E54633"/>
    <w:rsid w:val="00E549E2"/>
    <w:rsid w:val="00E54BEB"/>
    <w:rsid w:val="00E54C80"/>
    <w:rsid w:val="00E54DE0"/>
    <w:rsid w:val="00E54FD4"/>
    <w:rsid w:val="00E55062"/>
    <w:rsid w:val="00E555E6"/>
    <w:rsid w:val="00E557AC"/>
    <w:rsid w:val="00E55AAB"/>
    <w:rsid w:val="00E55D8A"/>
    <w:rsid w:val="00E55FA0"/>
    <w:rsid w:val="00E561C6"/>
    <w:rsid w:val="00E563E5"/>
    <w:rsid w:val="00E564FD"/>
    <w:rsid w:val="00E566A6"/>
    <w:rsid w:val="00E5685D"/>
    <w:rsid w:val="00E56A53"/>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7CE"/>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57F"/>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27"/>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743"/>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625"/>
    <w:rsid w:val="00E91A16"/>
    <w:rsid w:val="00E91B64"/>
    <w:rsid w:val="00E91B6C"/>
    <w:rsid w:val="00E92140"/>
    <w:rsid w:val="00E922AE"/>
    <w:rsid w:val="00E92328"/>
    <w:rsid w:val="00E924CF"/>
    <w:rsid w:val="00E925E6"/>
    <w:rsid w:val="00E92B9B"/>
    <w:rsid w:val="00E92C20"/>
    <w:rsid w:val="00E92E06"/>
    <w:rsid w:val="00E92E1E"/>
    <w:rsid w:val="00E92F0F"/>
    <w:rsid w:val="00E92FA6"/>
    <w:rsid w:val="00E9308C"/>
    <w:rsid w:val="00E931E9"/>
    <w:rsid w:val="00E9344F"/>
    <w:rsid w:val="00E9346B"/>
    <w:rsid w:val="00E93755"/>
    <w:rsid w:val="00E937AC"/>
    <w:rsid w:val="00E93936"/>
    <w:rsid w:val="00E93D96"/>
    <w:rsid w:val="00E93E01"/>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3A9"/>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0C9B"/>
    <w:rsid w:val="00EB1338"/>
    <w:rsid w:val="00EB1363"/>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AD0"/>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4F5"/>
    <w:rsid w:val="00EC0AA3"/>
    <w:rsid w:val="00EC0D63"/>
    <w:rsid w:val="00EC0DD5"/>
    <w:rsid w:val="00EC0E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B66"/>
    <w:rsid w:val="00ED5C4B"/>
    <w:rsid w:val="00ED5F6A"/>
    <w:rsid w:val="00ED60A6"/>
    <w:rsid w:val="00ED631A"/>
    <w:rsid w:val="00ED6708"/>
    <w:rsid w:val="00ED6955"/>
    <w:rsid w:val="00ED6DEA"/>
    <w:rsid w:val="00ED71A6"/>
    <w:rsid w:val="00ED72EF"/>
    <w:rsid w:val="00ED7303"/>
    <w:rsid w:val="00ED738E"/>
    <w:rsid w:val="00ED74F0"/>
    <w:rsid w:val="00ED785F"/>
    <w:rsid w:val="00ED7F3D"/>
    <w:rsid w:val="00EE0124"/>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0AE"/>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615"/>
    <w:rsid w:val="00EE5B91"/>
    <w:rsid w:val="00EE5FE8"/>
    <w:rsid w:val="00EE6036"/>
    <w:rsid w:val="00EE61ED"/>
    <w:rsid w:val="00EE6422"/>
    <w:rsid w:val="00EE67D9"/>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CDC"/>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0A4"/>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2D0E"/>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AF"/>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150"/>
    <w:rsid w:val="00F17257"/>
    <w:rsid w:val="00F17302"/>
    <w:rsid w:val="00F176B7"/>
    <w:rsid w:val="00F177A5"/>
    <w:rsid w:val="00F17B4F"/>
    <w:rsid w:val="00F17CF2"/>
    <w:rsid w:val="00F17D32"/>
    <w:rsid w:val="00F17F34"/>
    <w:rsid w:val="00F17FE0"/>
    <w:rsid w:val="00F201CE"/>
    <w:rsid w:val="00F2037C"/>
    <w:rsid w:val="00F20579"/>
    <w:rsid w:val="00F207F0"/>
    <w:rsid w:val="00F20859"/>
    <w:rsid w:val="00F2096C"/>
    <w:rsid w:val="00F20F66"/>
    <w:rsid w:val="00F21423"/>
    <w:rsid w:val="00F21940"/>
    <w:rsid w:val="00F21A1E"/>
    <w:rsid w:val="00F21A9E"/>
    <w:rsid w:val="00F21CB9"/>
    <w:rsid w:val="00F21CC1"/>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5F72"/>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96D"/>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1EE4"/>
    <w:rsid w:val="00F5242E"/>
    <w:rsid w:val="00F526C3"/>
    <w:rsid w:val="00F52868"/>
    <w:rsid w:val="00F52897"/>
    <w:rsid w:val="00F52A36"/>
    <w:rsid w:val="00F52B41"/>
    <w:rsid w:val="00F52FA6"/>
    <w:rsid w:val="00F52FBD"/>
    <w:rsid w:val="00F53066"/>
    <w:rsid w:val="00F53178"/>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4CF"/>
    <w:rsid w:val="00F56582"/>
    <w:rsid w:val="00F5660C"/>
    <w:rsid w:val="00F56724"/>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0AE3"/>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6B5E"/>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503"/>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58"/>
    <w:rsid w:val="00FA03DA"/>
    <w:rsid w:val="00FA07A4"/>
    <w:rsid w:val="00FA09A7"/>
    <w:rsid w:val="00FA0C91"/>
    <w:rsid w:val="00FA11D7"/>
    <w:rsid w:val="00FA1646"/>
    <w:rsid w:val="00FA1796"/>
    <w:rsid w:val="00FA1C54"/>
    <w:rsid w:val="00FA1D8D"/>
    <w:rsid w:val="00FA1E0E"/>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7D4"/>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4CE"/>
    <w:rsid w:val="00FA6521"/>
    <w:rsid w:val="00FA66CD"/>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2E34"/>
    <w:rsid w:val="00FB3041"/>
    <w:rsid w:val="00FB36DD"/>
    <w:rsid w:val="00FB388D"/>
    <w:rsid w:val="00FB3AE4"/>
    <w:rsid w:val="00FB3ED3"/>
    <w:rsid w:val="00FB3F3F"/>
    <w:rsid w:val="00FB405E"/>
    <w:rsid w:val="00FB4090"/>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42"/>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8A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1D6A"/>
    <w:rsid w:val="00FE1EC7"/>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09"/>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AF5"/>
    <w:rsid w:val="00FF5C3A"/>
    <w:rsid w:val="00FF5DF4"/>
    <w:rsid w:val="00FF5EB7"/>
    <w:rsid w:val="00FF6103"/>
    <w:rsid w:val="00FF6158"/>
    <w:rsid w:val="00FF6204"/>
    <w:rsid w:val="00FF64AA"/>
    <w:rsid w:val="00FF6639"/>
    <w:rsid w:val="00FF68E7"/>
    <w:rsid w:val="00FF6A52"/>
    <w:rsid w:val="00FF6ABA"/>
    <w:rsid w:val="00FF6CA2"/>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74DA"/>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character" w:customStyle="1" w:styleId="fontstyle01">
    <w:name w:val="fontstyle01"/>
    <w:basedOn w:val="a1"/>
    <w:rsid w:val="006F4193"/>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44167786">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849563692">
      <w:bodyDiv w:val="1"/>
      <w:marLeft w:val="0"/>
      <w:marRight w:val="0"/>
      <w:marTop w:val="0"/>
      <w:marBottom w:val="0"/>
      <w:divBdr>
        <w:top w:val="none" w:sz="0" w:space="0" w:color="auto"/>
        <w:left w:val="none" w:sz="0" w:space="0" w:color="auto"/>
        <w:bottom w:val="none" w:sz="0" w:space="0" w:color="auto"/>
        <w:right w:val="none" w:sz="0" w:space="0" w:color="auto"/>
      </w:divBdr>
    </w:div>
    <w:div w:id="1320693578">
      <w:bodyDiv w:val="1"/>
      <w:marLeft w:val="0"/>
      <w:marRight w:val="0"/>
      <w:marTop w:val="0"/>
      <w:marBottom w:val="0"/>
      <w:divBdr>
        <w:top w:val="none" w:sz="0" w:space="0" w:color="auto"/>
        <w:left w:val="none" w:sz="0" w:space="0" w:color="auto"/>
        <w:bottom w:val="none" w:sz="0" w:space="0" w:color="auto"/>
        <w:right w:val="none" w:sz="0" w:space="0" w:color="auto"/>
      </w:divBdr>
    </w:div>
    <w:div w:id="1355233254">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698433372">
      <w:bodyDiv w:val="1"/>
      <w:marLeft w:val="0"/>
      <w:marRight w:val="0"/>
      <w:marTop w:val="0"/>
      <w:marBottom w:val="0"/>
      <w:divBdr>
        <w:top w:val="none" w:sz="0" w:space="0" w:color="auto"/>
        <w:left w:val="none" w:sz="0" w:space="0" w:color="auto"/>
        <w:bottom w:val="none" w:sz="0" w:space="0" w:color="auto"/>
        <w:right w:val="none" w:sz="0" w:space="0" w:color="auto"/>
      </w:divBdr>
    </w:div>
    <w:div w:id="1892955071">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428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29-bis/Invitat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B4D58-BF91-4BD4-B8AD-884E9F01D215}">
  <ds:schemaRefs>
    <ds:schemaRef ds:uri="http://schemas.openxmlformats.org/officeDocument/2006/bibliography"/>
  </ds:schemaRefs>
</ds:datastoreItem>
</file>

<file path=customXml/itemProps2.xml><?xml version="1.0" encoding="utf-8"?>
<ds:datastoreItem xmlns:ds="http://schemas.openxmlformats.org/officeDocument/2006/customXml" ds:itemID="{8010F45B-21E6-4ABF-9E9E-40543132AB11}">
  <ds:schemaRefs>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terms/"/>
    <ds:schemaRef ds:uri="98194d48-cc26-4b7e-909f-baa95c83abfa"/>
    <ds:schemaRef ds:uri="1c248485-b98a-4513-a581-ff7cb1688d78"/>
    <ds:schemaRef ds:uri="http://schemas.microsoft.com/office/2006/metadata/properties"/>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EFF05121-336F-46E8-9AD0-FED59FD4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Pages>
  <Words>1421</Words>
  <Characters>6510</Characters>
  <Application>Microsoft Office Word</Application>
  <DocSecurity>0</DocSecurity>
  <Lines>135</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7852</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vivo-Sherry Zheng</cp:lastModifiedBy>
  <cp:revision>2</cp:revision>
  <cp:lastPrinted>2011-08-03T09:36:00Z</cp:lastPrinted>
  <dcterms:created xsi:type="dcterms:W3CDTF">2025-05-09T06:04:00Z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